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80"/>
        <w:ind w:left="22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State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Kansas</w:t>
      </w:r>
    </w:p>
    <w:p>
      <w:pPr>
        <w:spacing w:before="0"/>
        <w:ind w:left="22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Department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Children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Families Prevention and Protection Services</w:t>
      </w:r>
    </w:p>
    <w:p>
      <w:pPr>
        <w:pStyle w:val="Heading1"/>
      </w:pPr>
      <w:r>
        <w:rPr>
          <w:b w:val="0"/>
        </w:rPr>
        <w:br w:type="column"/>
      </w:r>
      <w:r>
        <w:rPr/>
        <w:t>CCEP Program “Getting</w:t>
      </w:r>
      <w:r>
        <w:rPr>
          <w:spacing w:val="-18"/>
        </w:rPr>
        <w:t> </w:t>
      </w:r>
      <w:r>
        <w:rPr/>
        <w:t>Started”</w:t>
      </w:r>
      <w:r>
        <w:rPr>
          <w:spacing w:val="-17"/>
        </w:rPr>
        <w:t> </w:t>
      </w:r>
      <w:r>
        <w:rPr/>
        <w:t>Guide</w:t>
      </w:r>
    </w:p>
    <w:p>
      <w:pPr>
        <w:spacing w:before="80"/>
        <w:ind w:left="220" w:right="112" w:firstLine="169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PPS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5258a REV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8/11/22</w:t>
      </w:r>
    </w:p>
    <w:p>
      <w:pPr>
        <w:spacing w:line="206" w:lineRule="exact" w:before="0"/>
        <w:ind w:left="359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sz w:val="18"/>
        </w:rPr>
        <w:t>Page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b/>
          <w:sz w:val="18"/>
        </w:rPr>
        <w:t>1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b/>
          <w:spacing w:val="-10"/>
          <w:sz w:val="18"/>
        </w:rPr>
        <w:t>3</w:t>
      </w:r>
    </w:p>
    <w:p>
      <w:pPr>
        <w:spacing w:after="0" w:line="206" w:lineRule="exact"/>
        <w:jc w:val="left"/>
        <w:rPr>
          <w:rFonts w:ascii="Times New Roman"/>
          <w:sz w:val="18"/>
        </w:rPr>
        <w:sectPr>
          <w:type w:val="continuous"/>
          <w:pgSz w:w="12240" w:h="15840"/>
          <w:pgMar w:top="640" w:bottom="280" w:left="620" w:right="360"/>
          <w:cols w:num="3" w:equalWidth="0">
            <w:col w:w="3009" w:space="848"/>
            <w:col w:w="3199" w:space="2909"/>
            <w:col w:w="1295"/>
          </w:cols>
        </w:sect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Heading2"/>
        <w:spacing w:before="199"/>
      </w:pPr>
      <w:r>
        <w:rPr>
          <w:w w:val="125"/>
        </w:rPr>
        <w:t>Guidance</w:t>
      </w:r>
      <w:r>
        <w:rPr>
          <w:spacing w:val="-13"/>
          <w:w w:val="125"/>
        </w:rPr>
        <w:t> </w:t>
      </w:r>
      <w:r>
        <w:rPr>
          <w:w w:val="125"/>
        </w:rPr>
        <w:t>for</w:t>
      </w:r>
      <w:r>
        <w:rPr>
          <w:spacing w:val="-13"/>
          <w:w w:val="125"/>
        </w:rPr>
        <w:t> </w:t>
      </w:r>
      <w:r>
        <w:rPr>
          <w:w w:val="125"/>
        </w:rPr>
        <w:t>Foster</w:t>
      </w:r>
      <w:r>
        <w:rPr>
          <w:spacing w:val="-12"/>
          <w:w w:val="125"/>
        </w:rPr>
        <w:t> </w:t>
      </w:r>
      <w:r>
        <w:rPr>
          <w:w w:val="125"/>
        </w:rPr>
        <w:t>Parents</w:t>
      </w:r>
      <w:r>
        <w:rPr>
          <w:spacing w:val="-13"/>
          <w:w w:val="125"/>
        </w:rPr>
        <w:t> </w:t>
      </w:r>
      <w:r>
        <w:rPr>
          <w:w w:val="125"/>
        </w:rPr>
        <w:t>who</w:t>
      </w:r>
      <w:r>
        <w:rPr>
          <w:spacing w:val="-11"/>
          <w:w w:val="125"/>
        </w:rPr>
        <w:t> </w:t>
      </w:r>
      <w:r>
        <w:rPr>
          <w:w w:val="125"/>
        </w:rPr>
        <w:t>work</w:t>
      </w:r>
      <w:r>
        <w:rPr>
          <w:spacing w:val="-15"/>
          <w:w w:val="125"/>
        </w:rPr>
        <w:t> </w:t>
      </w:r>
      <w:r>
        <w:rPr>
          <w:w w:val="125"/>
        </w:rPr>
        <w:t>or</w:t>
      </w:r>
      <w:r>
        <w:rPr>
          <w:spacing w:val="-12"/>
          <w:w w:val="125"/>
        </w:rPr>
        <w:t> </w:t>
      </w:r>
      <w:r>
        <w:rPr>
          <w:w w:val="125"/>
        </w:rPr>
        <w:t>attend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school…</w:t>
      </w:r>
    </w:p>
    <w:p>
      <w:pPr>
        <w:pStyle w:val="BodyText"/>
        <w:spacing w:line="218" w:lineRule="auto" w:before="198"/>
        <w:ind w:left="100" w:right="415"/>
      </w:pPr>
      <w:r>
        <w:rPr>
          <w:rFonts w:ascii="Arial Unicode MS" w:hAnsi="Arial Unicode MS"/>
          <w:sz w:val="24"/>
        </w:rPr>
        <w:t>1</w:t>
      </w:r>
      <w:r>
        <w:rPr>
          <w:rFonts w:ascii="Arial Unicode MS" w:hAnsi="Arial Unicode MS"/>
          <w:position w:val="10"/>
          <w:sz w:val="14"/>
        </w:rPr>
        <w:t>st</w:t>
      </w:r>
      <w:r>
        <w:rPr>
          <w:rFonts w:ascii="Arial Unicode MS" w:hAnsi="Arial Unicode MS"/>
          <w:spacing w:val="40"/>
          <w:position w:val="10"/>
          <w:sz w:val="14"/>
        </w:rPr>
        <w:t> </w:t>
      </w:r>
      <w:r>
        <w:rPr>
          <w:rFonts w:ascii="Arial Unicode MS" w:hAnsi="Arial Unicode MS"/>
          <w:sz w:val="24"/>
        </w:rPr>
        <w:t>…</w:t>
      </w:r>
      <w:r>
        <w:rPr>
          <w:rFonts w:ascii="Arial Unicode MS" w:hAnsi="Arial Unicode MS"/>
          <w:spacing w:val="40"/>
          <w:sz w:val="24"/>
        </w:rPr>
        <w:t> </w:t>
      </w:r>
      <w:r>
        <w:rPr/>
        <w:t>If you</w:t>
      </w:r>
      <w:r>
        <w:rPr>
          <w:spacing w:val="-1"/>
        </w:rPr>
        <w:t> </w:t>
      </w:r>
      <w:r>
        <w:rPr/>
        <w:t>need childcare while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or attend class, your first avenue to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/>
        <w:t>is the Foster Care Child</w:t>
      </w:r>
      <w:r>
        <w:rPr>
          <w:spacing w:val="-1"/>
        </w:rPr>
        <w:t> </w:t>
      </w:r>
      <w:r>
        <w:rPr/>
        <w:t>Care (FCCC) program.</w:t>
      </w:r>
      <w:r>
        <w:rPr>
          <w:spacing w:val="40"/>
        </w:rPr>
        <w:t> </w:t>
      </w:r>
      <w:r>
        <w:rPr/>
        <w:t>This link to DCF’s public website has information about the FCCC program, as well as an application to apply for childcare assistance. Follow the directions on the form.</w:t>
      </w:r>
    </w:p>
    <w:p>
      <w:pPr>
        <w:pStyle w:val="BodyText"/>
        <w:spacing w:before="1"/>
        <w:ind w:left="0"/>
      </w:pPr>
    </w:p>
    <w:p>
      <w:pPr>
        <w:pStyle w:val="BodyText"/>
        <w:ind w:left="2446" w:right="2709"/>
        <w:jc w:val="center"/>
        <w:rPr>
          <w:rFonts w:ascii="Calibri"/>
        </w:rPr>
      </w:pPr>
      <w:r>
        <w:rPr>
          <w:rFonts w:ascii="Calibri"/>
          <w:color w:val="0562C1"/>
          <w:spacing w:val="-2"/>
          <w:u w:val="single" w:color="0562C1"/>
        </w:rPr>
        <w:t>https://ksqualitynetwork.org/families/foster-care-child-care-subsidy/</w:t>
      </w:r>
    </w:p>
    <w:p>
      <w:pPr>
        <w:pStyle w:val="BodyText"/>
        <w:spacing w:before="8"/>
        <w:ind w:left="0"/>
        <w:rPr>
          <w:rFonts w:ascii="Calibri"/>
          <w:sz w:val="14"/>
        </w:rPr>
      </w:pPr>
    </w:p>
    <w:p>
      <w:pPr>
        <w:pStyle w:val="BodyText"/>
        <w:spacing w:line="259" w:lineRule="auto" w:before="93"/>
        <w:ind w:left="820" w:right="415"/>
      </w:pPr>
      <w:r>
        <w:rPr/>
        <w:t>NOTE:</w:t>
      </w:r>
      <w:r>
        <w:rPr>
          <w:spacing w:val="40"/>
        </w:rPr>
        <w:t> </w:t>
      </w:r>
      <w:r>
        <w:rPr/>
        <w:t>Parents and childcare providers need to read the DCF Handbooks pertaining to the receipt of DCF Child Care assistance under the FCCC program.</w:t>
      </w:r>
      <w:r>
        <w:rPr>
          <w:spacing w:val="40"/>
        </w:rPr>
        <w:t> </w:t>
      </w:r>
      <w:r>
        <w:rPr/>
        <w:t>Links to these handbooks are provided at the time your application for FCCC is approved, but here are the links now</w:t>
      </w:r>
      <w:r>
        <w:rPr>
          <w:spacing w:val="-1"/>
        </w:rPr>
        <w:t> </w:t>
      </w:r>
      <w:r>
        <w:rPr/>
        <w:t>for your review.</w:t>
      </w:r>
      <w:r>
        <w:rPr>
          <w:spacing w:val="68"/>
        </w:rPr>
        <w:t> </w:t>
      </w:r>
      <w:r>
        <w:rPr/>
        <w:t>It is important to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aware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DCF</w:t>
      </w:r>
      <w:r>
        <w:rPr>
          <w:spacing w:val="-6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childcare</w:t>
      </w:r>
      <w:r>
        <w:rPr>
          <w:spacing w:val="-3"/>
        </w:rPr>
        <w:t> </w:t>
      </w:r>
      <w:r>
        <w:rPr/>
        <w:t>payments</w:t>
      </w:r>
      <w:r>
        <w:rPr>
          <w:spacing w:val="-7"/>
        </w:rPr>
        <w:t> </w:t>
      </w:r>
      <w:r>
        <w:rPr/>
        <w:t>and the possible consequences of misuse of these funds.</w:t>
      </w:r>
    </w:p>
    <w:p>
      <w:pPr>
        <w:spacing w:line="240" w:lineRule="auto" w:before="158"/>
        <w:ind w:left="820" w:right="5135" w:firstLine="0"/>
        <w:jc w:val="left"/>
        <w:rPr>
          <w:rFonts w:ascii="Calibri"/>
          <w:sz w:val="22"/>
        </w:rPr>
      </w:pPr>
      <w:r>
        <w:rPr>
          <w:b/>
          <w:sz w:val="22"/>
        </w:rPr>
        <w:t>DCF Parent-Provider Partnership Handbook: </w:t>
      </w:r>
      <w:hyperlink r:id="rId5">
        <w:r>
          <w:rPr>
            <w:rFonts w:ascii="Gadugi"/>
            <w:color w:val="0562C1"/>
            <w:spacing w:val="-2"/>
            <w:sz w:val="21"/>
            <w:u w:val="single" w:color="0562C1"/>
          </w:rPr>
          <w:t>www.ksqualitynetwork.org/parent-provider-partnership</w:t>
        </w:r>
      </w:hyperlink>
      <w:r>
        <w:rPr>
          <w:rFonts w:ascii="Gadugi"/>
          <w:color w:val="0562C1"/>
          <w:spacing w:val="-2"/>
          <w:sz w:val="21"/>
        </w:rPr>
        <w:t> </w:t>
      </w:r>
      <w:hyperlink r:id="rId6">
        <w:r>
          <w:rPr>
            <w:rFonts w:ascii="Calibri"/>
            <w:color w:val="0562C1"/>
            <w:spacing w:val="-2"/>
            <w:sz w:val="22"/>
            <w:u w:val="single" w:color="0562C1"/>
          </w:rPr>
          <w:t>www.ksqualitynetwork.org/parent-provider-partnership-sp</w:t>
        </w:r>
      </w:hyperlink>
    </w:p>
    <w:p>
      <w:pPr>
        <w:pStyle w:val="BodyText"/>
        <w:spacing w:before="3"/>
        <w:ind w:left="0"/>
        <w:rPr>
          <w:rFonts w:ascii="Calibri"/>
          <w:sz w:val="14"/>
        </w:rPr>
      </w:pPr>
    </w:p>
    <w:p>
      <w:pPr>
        <w:spacing w:before="93"/>
        <w:ind w:left="820" w:right="5215" w:firstLine="0"/>
        <w:jc w:val="left"/>
        <w:rPr>
          <w:rFonts w:ascii="Calibri"/>
          <w:sz w:val="22"/>
        </w:rPr>
      </w:pPr>
      <w:r>
        <w:rPr>
          <w:b/>
          <w:sz w:val="22"/>
        </w:rPr>
        <w:t>DCF Child Care Provider Handbook: </w:t>
      </w:r>
      <w:r>
        <w:rPr>
          <w:rFonts w:ascii="Calibri"/>
          <w:color w:val="0562C1"/>
          <w:spacing w:val="-2"/>
          <w:sz w:val="22"/>
          <w:u w:val="single" w:color="0562C1"/>
        </w:rPr>
        <w:t>https://ksqualitynetwork.org/provider-handbook/</w:t>
      </w:r>
      <w:r>
        <w:rPr>
          <w:rFonts w:ascii="Calibri"/>
          <w:color w:val="0562C1"/>
          <w:spacing w:val="-2"/>
          <w:sz w:val="22"/>
        </w:rPr>
        <w:t> </w:t>
      </w:r>
      <w:r>
        <w:rPr>
          <w:rFonts w:ascii="Calibri"/>
          <w:color w:val="0562C1"/>
          <w:spacing w:val="-2"/>
          <w:sz w:val="22"/>
          <w:u w:val="single" w:color="0562C1"/>
        </w:rPr>
        <w:t>https://ksqualitynetwork.org/provider-handbook-spanish/</w:t>
      </w:r>
    </w:p>
    <w:p>
      <w:pPr>
        <w:pStyle w:val="BodyText"/>
        <w:spacing w:before="3"/>
        <w:ind w:left="0"/>
        <w:rPr>
          <w:rFonts w:ascii="Calibri"/>
          <w:sz w:val="21"/>
        </w:rPr>
      </w:pPr>
    </w:p>
    <w:p>
      <w:pPr>
        <w:pStyle w:val="BodyText"/>
        <w:spacing w:line="216" w:lineRule="auto"/>
        <w:ind w:left="100" w:right="433"/>
        <w:jc w:val="both"/>
      </w:pPr>
      <w:r>
        <w:rPr>
          <w:rFonts w:ascii="Arial Unicode MS" w:hAnsi="Arial Unicode MS"/>
          <w:sz w:val="24"/>
        </w:rPr>
        <w:t>2</w:t>
      </w:r>
      <w:r>
        <w:rPr>
          <w:rFonts w:ascii="Arial Unicode MS" w:hAnsi="Arial Unicode MS"/>
          <w:position w:val="10"/>
          <w:sz w:val="14"/>
        </w:rPr>
        <w:t>nd</w:t>
      </w:r>
      <w:r>
        <w:rPr>
          <w:rFonts w:ascii="Arial Unicode MS" w:hAnsi="Arial Unicode MS"/>
          <w:spacing w:val="40"/>
          <w:position w:val="10"/>
          <w:sz w:val="14"/>
        </w:rPr>
        <w:t> </w:t>
      </w:r>
      <w:r>
        <w:rPr>
          <w:rFonts w:ascii="Arial Unicode MS" w:hAnsi="Arial Unicode MS"/>
          <w:sz w:val="24"/>
        </w:rPr>
        <w:t>…</w:t>
      </w:r>
      <w:r>
        <w:rPr>
          <w:rFonts w:ascii="Arial Unicode MS" w:hAnsi="Arial Unicode MS"/>
          <w:spacing w:val="-6"/>
          <w:sz w:val="24"/>
        </w:rPr>
        <w:t> </w:t>
      </w:r>
      <w:r>
        <w:rPr/>
        <w:t>If your FCCC application is for some</w:t>
      </w:r>
      <w:r>
        <w:rPr>
          <w:spacing w:val="-2"/>
        </w:rPr>
        <w:t> </w:t>
      </w:r>
      <w:r>
        <w:rPr/>
        <w:t>reason denied, your request will be automatically forwarded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Child</w:t>
      </w:r>
      <w:r>
        <w:rPr>
          <w:spacing w:val="-1"/>
        </w:rPr>
        <w:t> </w:t>
      </w:r>
      <w:r>
        <w:rPr/>
        <w:t>Care Exception Payment</w:t>
      </w:r>
      <w:r>
        <w:rPr>
          <w:spacing w:val="-1"/>
        </w:rPr>
        <w:t> </w:t>
      </w:r>
      <w:r>
        <w:rPr/>
        <w:t>(CCEP)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for processing.</w:t>
      </w:r>
      <w:r>
        <w:rPr>
          <w:spacing w:val="40"/>
        </w:rPr>
        <w:t> </w:t>
      </w:r>
      <w:r>
        <w:rPr/>
        <w:t>They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contact you</w:t>
      </w:r>
      <w:r>
        <w:rPr>
          <w:spacing w:val="-3"/>
        </w:rPr>
        <w:t> </w:t>
      </w:r>
      <w:r>
        <w:rPr/>
        <w:t>if additional</w:t>
      </w:r>
      <w:r>
        <w:rPr>
          <w:spacing w:val="-1"/>
        </w:rPr>
        <w:t> </w:t>
      </w:r>
      <w:r>
        <w:rPr/>
        <w:t>information is needed.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</w:pPr>
    </w:p>
    <w:p>
      <w:pPr>
        <w:pStyle w:val="BodyText"/>
        <w:spacing w:line="199" w:lineRule="auto"/>
        <w:ind w:left="100" w:right="406"/>
        <w:jc w:val="both"/>
      </w:pPr>
      <w:r>
        <w:rPr>
          <w:rFonts w:ascii="Arial Unicode MS" w:hAnsi="Arial Unicode MS"/>
          <w:sz w:val="24"/>
        </w:rPr>
        <w:t>3</w:t>
      </w:r>
      <w:r>
        <w:rPr>
          <w:rFonts w:ascii="Arial Unicode MS" w:hAnsi="Arial Unicode MS"/>
          <w:position w:val="10"/>
          <w:sz w:val="14"/>
        </w:rPr>
        <w:t>rd</w:t>
      </w:r>
      <w:r>
        <w:rPr>
          <w:rFonts w:ascii="Arial Unicode MS" w:hAnsi="Arial Unicode MS"/>
          <w:spacing w:val="40"/>
          <w:position w:val="10"/>
          <w:sz w:val="14"/>
        </w:rPr>
        <w:t> </w:t>
      </w:r>
      <w:r>
        <w:rPr>
          <w:rFonts w:ascii="Arial Unicode MS" w:hAnsi="Arial Unicode MS"/>
          <w:sz w:val="24"/>
        </w:rPr>
        <w:t>…</w:t>
      </w:r>
      <w:r>
        <w:rPr>
          <w:rFonts w:ascii="Arial Unicode MS" w:hAnsi="Arial Unicode MS"/>
          <w:spacing w:val="40"/>
          <w:sz w:val="24"/>
        </w:rPr>
        <w:t> </w:t>
      </w:r>
      <w:r>
        <w:rPr/>
        <w:t>If you receive an EBT card from the FCCC program, but the benefits on the card are not enough to cover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childcare</w:t>
      </w:r>
      <w:r>
        <w:rPr>
          <w:spacing w:val="-3"/>
        </w:rPr>
        <w:t> </w:t>
      </w:r>
      <w:r>
        <w:rPr/>
        <w:t>costs,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CCEP</w:t>
      </w:r>
      <w:r>
        <w:rPr>
          <w:spacing w:val="-2"/>
        </w:rPr>
        <w:t> </w:t>
      </w:r>
      <w:r>
        <w:rPr/>
        <w:t>program</w:t>
      </w:r>
      <w:r>
        <w:rPr>
          <w:spacing w:val="1"/>
        </w:rPr>
        <w:t> </w:t>
      </w:r>
      <w:r>
        <w:rPr/>
        <w:t>can</w:t>
      </w:r>
      <w:r>
        <w:rPr>
          <w:spacing w:val="3"/>
        </w:rPr>
        <w:t> </w:t>
      </w:r>
      <w:r>
        <w:rPr>
          <w:b/>
        </w:rPr>
        <w:t>pay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-2"/>
        </w:rPr>
        <w:t> </w:t>
      </w:r>
      <w:r>
        <w:rPr>
          <w:b/>
        </w:rPr>
        <w:t>provider</w:t>
      </w:r>
      <w:r>
        <w:rPr>
          <w:b/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amounts</w:t>
      </w:r>
      <w:r>
        <w:rPr>
          <w:spacing w:val="-2"/>
        </w:rPr>
        <w:t> </w:t>
      </w:r>
      <w:r>
        <w:rPr/>
        <w:t>due.</w:t>
      </w:r>
      <w:r>
        <w:rPr>
          <w:spacing w:val="53"/>
        </w:rPr>
        <w:t> </w:t>
      </w:r>
      <w:r>
        <w:rPr/>
        <w:t>Request </w:t>
      </w:r>
      <w:r>
        <w:rPr>
          <w:spacing w:val="-7"/>
        </w:rPr>
        <w:t>an</w:t>
      </w:r>
    </w:p>
    <w:p>
      <w:pPr>
        <w:pStyle w:val="BodyText"/>
        <w:spacing w:before="8"/>
        <w:ind w:left="100" w:right="466"/>
        <w:jc w:val="both"/>
      </w:pPr>
      <w:r>
        <w:rPr/>
        <w:t>invoice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childcare</w:t>
      </w:r>
      <w:r>
        <w:rPr>
          <w:spacing w:val="-3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submit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invoice</w:t>
      </w:r>
      <w:r>
        <w:rPr>
          <w:spacing w:val="-5"/>
        </w:rPr>
        <w:t> </w:t>
      </w:r>
      <w:r>
        <w:rPr/>
        <w:t>to </w:t>
      </w:r>
      <w:hyperlink r:id="rId7">
        <w:r>
          <w:rPr>
            <w:color w:val="0562C1"/>
            <w:u w:val="single" w:color="0562C1"/>
          </w:rPr>
          <w:t>DCF.FCCCEBTexception@ks.gov</w:t>
        </w:r>
        <w:r>
          <w:rPr/>
          <w:t>.</w:t>
        </w:r>
      </w:hyperlink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invoice needs to include: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  <w:tab w:pos="2621" w:val="left" w:leader="none"/>
        </w:tabs>
        <w:spacing w:line="269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 child(ren)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care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  <w:tab w:pos="2621" w:val="left" w:leader="none"/>
        </w:tabs>
        <w:spacing w:line="269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Parent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  <w:tab w:pos="2621" w:val="left" w:leader="none"/>
        </w:tabs>
        <w:spacing w:line="268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Provider’s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address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  <w:tab w:pos="2621" w:val="left" w:leader="none"/>
        </w:tabs>
        <w:spacing w:line="268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Dates</w:t>
      </w:r>
      <w:r>
        <w:rPr>
          <w:spacing w:val="-3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Service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  <w:tab w:pos="2621" w:val="left" w:leader="none"/>
        </w:tabs>
        <w:spacing w:line="268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2"/>
          <w:sz w:val="22"/>
        </w:rPr>
        <w:t> Charged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  <w:tab w:pos="2621" w:val="left" w:leader="none"/>
        </w:tabs>
        <w:spacing w:line="268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4"/>
          <w:sz w:val="22"/>
        </w:rPr>
        <w:t> </w:t>
      </w:r>
      <w:r>
        <w:rPr>
          <w:sz w:val="22"/>
        </w:rPr>
        <w:t>Paid</w:t>
      </w:r>
      <w:r>
        <w:rPr>
          <w:spacing w:val="-4"/>
          <w:sz w:val="22"/>
        </w:rPr>
        <w:t> </w:t>
      </w:r>
      <w:r>
        <w:rPr>
          <w:sz w:val="22"/>
        </w:rPr>
        <w:t>by EBT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Card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  <w:tab w:pos="2621" w:val="left" w:leader="none"/>
        </w:tabs>
        <w:spacing w:line="268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Due</w:t>
      </w:r>
    </w:p>
    <w:p>
      <w:pPr>
        <w:pStyle w:val="BodyText"/>
        <w:ind w:left="100" w:right="415"/>
      </w:pP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pieces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missing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invoice,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e-mail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 can be processed without delay.</w:t>
      </w:r>
    </w:p>
    <w:p>
      <w:pPr>
        <w:spacing w:after="0"/>
        <w:sectPr>
          <w:type w:val="continuous"/>
          <w:pgSz w:w="12240" w:h="15840"/>
          <w:pgMar w:top="640" w:bottom="280" w:left="620" w:right="360"/>
        </w:sectPr>
      </w:pPr>
    </w:p>
    <w:p>
      <w:pPr>
        <w:pStyle w:val="Heading2"/>
        <w:spacing w:line="390" w:lineRule="exact"/>
      </w:pPr>
      <w:r>
        <w:rPr>
          <w:w w:val="120"/>
        </w:rPr>
        <w:t>Things</w:t>
      </w:r>
      <w:r>
        <w:rPr>
          <w:spacing w:val="2"/>
          <w:w w:val="120"/>
        </w:rPr>
        <w:t> </w:t>
      </w:r>
      <w:r>
        <w:rPr>
          <w:w w:val="120"/>
        </w:rPr>
        <w:t>to</w:t>
      </w:r>
      <w:r>
        <w:rPr>
          <w:spacing w:val="1"/>
          <w:w w:val="120"/>
        </w:rPr>
        <w:t> </w:t>
      </w:r>
      <w:r>
        <w:rPr>
          <w:w w:val="120"/>
        </w:rPr>
        <w:t>know about</w:t>
      </w:r>
      <w:r>
        <w:rPr>
          <w:spacing w:val="-4"/>
          <w:w w:val="120"/>
        </w:rPr>
        <w:t> </w:t>
      </w:r>
      <w:r>
        <w:rPr>
          <w:w w:val="120"/>
        </w:rPr>
        <w:t>CCEP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funding…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25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foster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is on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I/DD</w:t>
      </w:r>
      <w:r>
        <w:rPr>
          <w:spacing w:val="-5"/>
          <w:sz w:val="22"/>
        </w:rPr>
        <w:t> </w:t>
      </w:r>
      <w:r>
        <w:rPr>
          <w:sz w:val="22"/>
        </w:rPr>
        <w:t>Waiver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qualify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CCEP </w:t>
      </w:r>
      <w:r>
        <w:rPr>
          <w:spacing w:val="-2"/>
          <w:sz w:val="22"/>
        </w:rPr>
        <w:t>program.</w:t>
      </w:r>
    </w:p>
    <w:p>
      <w:pPr>
        <w:pStyle w:val="BodyText"/>
        <w:spacing w:line="252" w:lineRule="exact"/>
        <w:ind w:left="820"/>
      </w:pPr>
      <w:r>
        <w:rPr/>
        <w:t>The</w:t>
      </w:r>
      <w:r>
        <w:rPr>
          <w:spacing w:val="-2"/>
        </w:rPr>
        <w:t> </w:t>
      </w:r>
      <w:r>
        <w:rPr/>
        <w:t>I/DD</w:t>
      </w:r>
      <w:r>
        <w:rPr>
          <w:spacing w:val="-1"/>
        </w:rPr>
        <w:t> </w:t>
      </w:r>
      <w:r>
        <w:rPr/>
        <w:t>foster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cover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2"/>
        </w:rPr>
        <w:t>costs.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6"/>
          <w:sz w:val="22"/>
        </w:rPr>
        <w:t> </w:t>
      </w:r>
      <w:r>
        <w:rPr>
          <w:sz w:val="22"/>
        </w:rPr>
        <w:t>types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providers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childcare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children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foster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care: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2" w:after="0"/>
        <w:ind w:left="1540" w:right="554" w:hanging="360"/>
        <w:jc w:val="left"/>
        <w:rPr>
          <w:sz w:val="22"/>
        </w:rPr>
      </w:pPr>
      <w:r>
        <w:rPr>
          <w:sz w:val="22"/>
        </w:rPr>
        <w:t>KDHE</w:t>
      </w:r>
      <w:r>
        <w:rPr>
          <w:spacing w:val="-4"/>
          <w:sz w:val="22"/>
        </w:rPr>
        <w:t> </w:t>
      </w:r>
      <w:r>
        <w:rPr>
          <w:sz w:val="22"/>
        </w:rPr>
        <w:t>LICENSED</w:t>
      </w:r>
      <w:r>
        <w:rPr>
          <w:spacing w:val="-4"/>
          <w:sz w:val="22"/>
        </w:rPr>
        <w:t> </w:t>
      </w:r>
      <w:r>
        <w:rPr>
          <w:sz w:val="22"/>
        </w:rPr>
        <w:t>childcare</w:t>
      </w:r>
      <w:r>
        <w:rPr>
          <w:spacing w:val="-3"/>
          <w:sz w:val="22"/>
        </w:rPr>
        <w:t> </w:t>
      </w:r>
      <w:r>
        <w:rPr>
          <w:sz w:val="22"/>
        </w:rPr>
        <w:t>providers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Kansas</w:t>
      </w:r>
      <w:r>
        <w:rPr>
          <w:spacing w:val="-8"/>
          <w:sz w:val="22"/>
        </w:rPr>
        <w:t> </w:t>
      </w:r>
      <w:r>
        <w:rPr>
          <w:sz w:val="22"/>
        </w:rPr>
        <w:t>Department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Environment</w:t>
      </w:r>
      <w:r>
        <w:rPr>
          <w:spacing w:val="-6"/>
          <w:sz w:val="22"/>
        </w:rPr>
        <w:t> </w:t>
      </w:r>
      <w:r>
        <w:rPr>
          <w:sz w:val="22"/>
        </w:rPr>
        <w:t>licenses daycare providers in Kansas.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701" w:hanging="360"/>
        <w:jc w:val="left"/>
        <w:rPr>
          <w:sz w:val="22"/>
        </w:rPr>
      </w:pPr>
      <w:r>
        <w:rPr>
          <w:sz w:val="22"/>
        </w:rPr>
        <w:t>DCF</w:t>
      </w:r>
      <w:r>
        <w:rPr>
          <w:spacing w:val="-3"/>
          <w:sz w:val="22"/>
        </w:rPr>
        <w:t> </w:t>
      </w:r>
      <w:r>
        <w:rPr>
          <w:sz w:val="22"/>
        </w:rPr>
        <w:t>ENROLLED</w:t>
      </w:r>
      <w:r>
        <w:rPr>
          <w:spacing w:val="-3"/>
          <w:sz w:val="22"/>
        </w:rPr>
        <w:t> </w:t>
      </w:r>
      <w:r>
        <w:rPr>
          <w:sz w:val="22"/>
        </w:rPr>
        <w:t>childcare</w:t>
      </w:r>
      <w:r>
        <w:rPr>
          <w:spacing w:val="-2"/>
          <w:sz w:val="22"/>
        </w:rPr>
        <w:t> </w:t>
      </w:r>
      <w:r>
        <w:rPr>
          <w:sz w:val="22"/>
        </w:rPr>
        <w:t>providers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KDHE</w:t>
      </w:r>
      <w:r>
        <w:rPr>
          <w:spacing w:val="-5"/>
          <w:sz w:val="22"/>
        </w:rPr>
        <w:t> </w:t>
      </w:r>
      <w:r>
        <w:rPr>
          <w:sz w:val="22"/>
        </w:rPr>
        <w:t>licensed</w:t>
      </w:r>
      <w:r>
        <w:rPr>
          <w:spacing w:val="-2"/>
          <w:sz w:val="22"/>
        </w:rPr>
        <w:t> </w:t>
      </w:r>
      <w:r>
        <w:rPr>
          <w:sz w:val="22"/>
        </w:rPr>
        <w:t>childcare</w:t>
      </w:r>
      <w:r>
        <w:rPr>
          <w:spacing w:val="-4"/>
          <w:sz w:val="22"/>
        </w:rPr>
        <w:t> </w:t>
      </w:r>
      <w:r>
        <w:rPr>
          <w:sz w:val="22"/>
        </w:rPr>
        <w:t>provider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become</w:t>
      </w:r>
      <w:r>
        <w:rPr>
          <w:spacing w:val="-5"/>
          <w:sz w:val="22"/>
        </w:rPr>
        <w:t> </w:t>
      </w:r>
      <w:r>
        <w:rPr>
          <w:sz w:val="22"/>
        </w:rPr>
        <w:t>an enrolled provider with DCF in order to take EBT card payments from the FCCC program.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763" w:hanging="360"/>
        <w:jc w:val="left"/>
        <w:rPr>
          <w:sz w:val="22"/>
        </w:rPr>
      </w:pPr>
      <w:r>
        <w:rPr>
          <w:sz w:val="22"/>
        </w:rPr>
        <w:t>INDIVIDUALS</w:t>
      </w:r>
      <w:r>
        <w:rPr>
          <w:spacing w:val="-1"/>
          <w:sz w:val="22"/>
        </w:rPr>
        <w:t> </w:t>
      </w:r>
      <w:r>
        <w:rPr>
          <w:sz w:val="22"/>
        </w:rPr>
        <w:t>RELATED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Qualified</w:t>
      </w:r>
      <w:r>
        <w:rPr>
          <w:spacing w:val="-4"/>
          <w:sz w:val="22"/>
        </w:rPr>
        <w:t> </w:t>
      </w:r>
      <w:r>
        <w:rPr>
          <w:sz w:val="22"/>
        </w:rPr>
        <w:t>relatives</w:t>
      </w:r>
      <w:r>
        <w:rPr>
          <w:sz w:val="22"/>
          <w:vertAlign w:val="superscript"/>
        </w:rPr>
        <w:t>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child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foster care can enroll w/DCF without becoming a licensed childcare provider with KDHE.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554" w:hanging="360"/>
        <w:jc w:val="left"/>
        <w:rPr>
          <w:sz w:val="22"/>
        </w:rPr>
      </w:pPr>
      <w:r>
        <w:rPr>
          <w:sz w:val="22"/>
        </w:rPr>
        <w:t>INDIVIDUALS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Private</w:t>
      </w:r>
      <w:r>
        <w:rPr>
          <w:spacing w:val="-4"/>
          <w:sz w:val="22"/>
        </w:rPr>
        <w:t> </w:t>
      </w:r>
      <w:r>
        <w:rPr>
          <w:sz w:val="22"/>
        </w:rPr>
        <w:t>individuals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 child in foster care and not licensed through KDHE.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965" w:hanging="360"/>
        <w:jc w:val="left"/>
        <w:rPr>
          <w:sz w:val="22"/>
        </w:rPr>
      </w:pPr>
      <w:r>
        <w:rPr>
          <w:sz w:val="22"/>
        </w:rPr>
        <w:t>If you are using an individual not licensed as a childcare provider in Kansas, to qualify for CCEP funding the individual </w:t>
      </w:r>
      <w:r>
        <w:rPr>
          <w:b/>
          <w:sz w:val="22"/>
        </w:rPr>
        <w:t>must provide childcare in the foster parent’s home</w:t>
      </w:r>
      <w:r>
        <w:rPr>
          <w:sz w:val="22"/>
        </w:rPr>
        <w:t>, </w:t>
      </w:r>
      <w:r>
        <w:rPr>
          <w:sz w:val="22"/>
          <w:u w:val="single"/>
        </w:rPr>
        <w:t>not</w:t>
      </w:r>
      <w:r>
        <w:rPr>
          <w:sz w:val="22"/>
        </w:rPr>
        <w:t> the childcare provider’s</w:t>
      </w:r>
      <w:r>
        <w:rPr>
          <w:spacing w:val="-2"/>
          <w:sz w:val="22"/>
        </w:rPr>
        <w:t> </w:t>
      </w:r>
      <w:r>
        <w:rPr>
          <w:sz w:val="22"/>
        </w:rPr>
        <w:t>home</w:t>
      </w:r>
      <w:r>
        <w:rPr>
          <w:spacing w:val="-5"/>
          <w:sz w:val="22"/>
        </w:rPr>
        <w:t> </w:t>
      </w:r>
      <w:r>
        <w:rPr>
          <w:sz w:val="22"/>
        </w:rPr>
        <w:t>(qualified</w:t>
      </w:r>
      <w:r>
        <w:rPr>
          <w:spacing w:val="-1"/>
          <w:sz w:val="22"/>
        </w:rPr>
        <w:t> </w:t>
      </w:r>
      <w:r>
        <w:rPr>
          <w:sz w:val="22"/>
        </w:rPr>
        <w:t>relatives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foster</w:t>
      </w:r>
      <w:r>
        <w:rPr>
          <w:spacing w:val="-1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exempt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rule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childcare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be provided in the home of a qualified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relative of the child in foster care).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393" w:hanging="360"/>
        <w:jc w:val="left"/>
        <w:rPr>
          <w:sz w:val="22"/>
        </w:rPr>
      </w:pPr>
      <w:r>
        <w:rPr>
          <w:sz w:val="22"/>
        </w:rPr>
        <w:t>A licensed childcare provider enrolled with DCF can get their full established rate from the CCEP program.</w:t>
      </w:r>
      <w:r>
        <w:rPr>
          <w:spacing w:val="40"/>
          <w:sz w:val="22"/>
        </w:rPr>
        <w:t> </w:t>
      </w:r>
      <w:r>
        <w:rPr>
          <w:sz w:val="22"/>
        </w:rPr>
        <w:t>All enrolled providers will be paid first through the EBT card offered through FCCC and then any</w:t>
      </w:r>
      <w:r>
        <w:rPr>
          <w:spacing w:val="-1"/>
          <w:sz w:val="22"/>
        </w:rPr>
        <w:t> </w:t>
      </w:r>
      <w:r>
        <w:rPr>
          <w:sz w:val="22"/>
        </w:rPr>
        <w:t>remaining</w:t>
      </w:r>
      <w:r>
        <w:rPr>
          <w:spacing w:val="-2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covered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invoicing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foster</w:t>
      </w:r>
      <w:r>
        <w:rPr>
          <w:spacing w:val="-3"/>
          <w:sz w:val="22"/>
        </w:rPr>
        <w:t> </w:t>
      </w:r>
      <w:r>
        <w:rPr>
          <w:sz w:val="22"/>
        </w:rPr>
        <w:t>parent.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parent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then</w:t>
      </w:r>
      <w:r>
        <w:rPr>
          <w:spacing w:val="-5"/>
          <w:sz w:val="22"/>
        </w:rPr>
        <w:t> </w:t>
      </w:r>
      <w:r>
        <w:rPr>
          <w:sz w:val="22"/>
        </w:rPr>
        <w:t>request the invoice be paid through CCEP.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442" w:hanging="360"/>
        <w:jc w:val="left"/>
        <w:rPr>
          <w:sz w:val="22"/>
        </w:rPr>
      </w:pPr>
      <w:r>
        <w:rPr>
          <w:sz w:val="22"/>
        </w:rPr>
        <w:t>Non-enrolled</w:t>
      </w:r>
      <w:r>
        <w:rPr>
          <w:spacing w:val="-4"/>
          <w:sz w:val="22"/>
        </w:rPr>
        <w:t> </w:t>
      </w:r>
      <w:r>
        <w:rPr>
          <w:sz w:val="22"/>
        </w:rPr>
        <w:t>providers</w:t>
      </w:r>
      <w:r>
        <w:rPr>
          <w:spacing w:val="-7"/>
          <w:sz w:val="22"/>
        </w:rPr>
        <w:t> </w:t>
      </w:r>
      <w:r>
        <w:rPr>
          <w:sz w:val="22"/>
        </w:rPr>
        <w:t>(including</w:t>
      </w:r>
      <w:r>
        <w:rPr>
          <w:spacing w:val="-4"/>
          <w:sz w:val="22"/>
        </w:rPr>
        <w:t> </w:t>
      </w:r>
      <w:r>
        <w:rPr>
          <w:sz w:val="22"/>
        </w:rPr>
        <w:t>non-licensed</w:t>
      </w:r>
      <w:r>
        <w:rPr>
          <w:spacing w:val="-4"/>
          <w:sz w:val="22"/>
        </w:rPr>
        <w:t> </w:t>
      </w:r>
      <w:r>
        <w:rPr>
          <w:sz w:val="22"/>
        </w:rPr>
        <w:t>individuals)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Provider</w:t>
      </w:r>
      <w:r>
        <w:rPr>
          <w:spacing w:val="-4"/>
          <w:sz w:val="22"/>
        </w:rPr>
        <w:t> </w:t>
      </w:r>
      <w:r>
        <w:rPr>
          <w:sz w:val="22"/>
        </w:rPr>
        <w:t>Agreement and agree to the CCEP program’s established rates.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CCEPP</w:t>
      </w:r>
      <w:r>
        <w:rPr>
          <w:spacing w:val="-3"/>
          <w:sz w:val="22"/>
        </w:rPr>
        <w:t> </w:t>
      </w:r>
      <w:r>
        <w:rPr>
          <w:sz w:val="22"/>
        </w:rPr>
        <w:t>established</w:t>
      </w:r>
      <w:r>
        <w:rPr>
          <w:spacing w:val="-4"/>
          <w:sz w:val="22"/>
        </w:rPr>
        <w:t> </w:t>
      </w:r>
      <w:r>
        <w:rPr>
          <w:sz w:val="22"/>
        </w:rPr>
        <w:t>rates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are: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52" w:lineRule="exact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$3.00/hr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care;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or,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418" w:hanging="360"/>
        <w:jc w:val="left"/>
        <w:rPr>
          <w:sz w:val="22"/>
        </w:rPr>
      </w:pP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to $6.00/hr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(enhanced</w:t>
      </w:r>
      <w:r>
        <w:rPr>
          <w:spacing w:val="-4"/>
          <w:sz w:val="22"/>
        </w:rPr>
        <w:t> </w:t>
      </w:r>
      <w:r>
        <w:rPr>
          <w:sz w:val="22"/>
        </w:rPr>
        <w:t>rate)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child’s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FFH-B3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higher and prior approval has been received; or,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1" w:after="0"/>
        <w:ind w:left="1540" w:right="465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2"/>
          <w:sz w:val="22"/>
        </w:rPr>
        <w:t> </w:t>
      </w:r>
      <w:r>
        <w:rPr>
          <w:sz w:val="22"/>
        </w:rPr>
        <w:t>hourly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Foster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Manager 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child (prior approval required).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817" w:hanging="360"/>
        <w:jc w:val="left"/>
        <w:rPr>
          <w:sz w:val="22"/>
        </w:rPr>
      </w:pPr>
      <w:r>
        <w:rPr>
          <w:sz w:val="22"/>
        </w:rPr>
        <w:t>CCEPP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pay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provider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$20/hr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multiple</w:t>
      </w:r>
      <w:r>
        <w:rPr>
          <w:spacing w:val="-5"/>
          <w:sz w:val="22"/>
        </w:rPr>
        <w:t> </w:t>
      </w:r>
      <w:r>
        <w:rPr>
          <w:sz w:val="22"/>
        </w:rPr>
        <w:t>children</w:t>
      </w:r>
      <w:r>
        <w:rPr>
          <w:spacing w:val="-5"/>
          <w:sz w:val="22"/>
        </w:rPr>
        <w:t> </w:t>
      </w:r>
      <w:r>
        <w:rPr>
          <w:sz w:val="22"/>
        </w:rPr>
        <w:t>placed</w:t>
      </w:r>
      <w:r>
        <w:rPr>
          <w:spacing w:val="-2"/>
          <w:sz w:val="22"/>
        </w:rPr>
        <w:t> </w:t>
      </w:r>
      <w:r>
        <w:rPr>
          <w:sz w:val="22"/>
        </w:rPr>
        <w:t>together</w:t>
      </w:r>
      <w:r>
        <w:rPr>
          <w:spacing w:val="-3"/>
          <w:sz w:val="22"/>
        </w:rPr>
        <w:t> </w:t>
      </w:r>
      <w:r>
        <w:rPr>
          <w:sz w:val="22"/>
        </w:rPr>
        <w:t>are being watched at the same time.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380" w:hanging="360"/>
        <w:jc w:val="left"/>
        <w:rPr>
          <w:sz w:val="22"/>
        </w:rPr>
      </w:pPr>
      <w:r>
        <w:rPr>
          <w:sz w:val="22"/>
        </w:rPr>
        <w:t>CCEPP will only pay for hours when the foster parent is gone to attend work or school or is sleeping 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night shift.</w:t>
      </w:r>
      <w:r>
        <w:rPr>
          <w:spacing w:val="40"/>
          <w:sz w:val="22"/>
        </w:rPr>
        <w:t> </w:t>
      </w:r>
      <w:r>
        <w:rPr>
          <w:sz w:val="22"/>
        </w:rPr>
        <w:t>Maximum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paid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10 hours.</w:t>
      </w:r>
      <w:r>
        <w:rPr>
          <w:spacing w:val="40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parents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schedule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justify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payment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hours.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111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CCEP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Provider</w:t>
      </w:r>
      <w:r>
        <w:rPr>
          <w:spacing w:val="-4"/>
          <w:sz w:val="22"/>
        </w:rPr>
        <w:t> </w:t>
      </w:r>
      <w:r>
        <w:rPr>
          <w:sz w:val="22"/>
        </w:rPr>
        <w:t>Agreement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signed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childcare</w:t>
      </w:r>
      <w:r>
        <w:rPr>
          <w:spacing w:val="-4"/>
          <w:sz w:val="22"/>
        </w:rPr>
        <w:t> </w:t>
      </w:r>
      <w:r>
        <w:rPr>
          <w:sz w:val="22"/>
        </w:rPr>
        <w:t>providers</w:t>
      </w:r>
      <w:r>
        <w:rPr>
          <w:spacing w:val="-7"/>
          <w:sz w:val="22"/>
        </w:rPr>
        <w:t> </w:t>
      </w:r>
      <w:r>
        <w:rPr>
          <w:sz w:val="22"/>
        </w:rPr>
        <w:t>needing payment from the CCEP program (including non-licensed individuals) where they agree to: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656" w:hanging="360"/>
        <w:jc w:val="left"/>
        <w:rPr>
          <w:sz w:val="22"/>
        </w:rPr>
      </w:pPr>
      <w:r>
        <w:rPr>
          <w:sz w:val="22"/>
        </w:rPr>
        <w:t>be considered</w:t>
      </w:r>
      <w:r>
        <w:rPr>
          <w:spacing w:val="-1"/>
          <w:sz w:val="22"/>
        </w:rPr>
        <w:t> </w:t>
      </w:r>
      <w:r>
        <w:rPr>
          <w:sz w:val="22"/>
        </w:rPr>
        <w:t>a contractor of DCF and not an employee which means any</w:t>
      </w:r>
      <w:r>
        <w:rPr>
          <w:spacing w:val="-2"/>
          <w:sz w:val="22"/>
        </w:rPr>
        <w:t> </w:t>
      </w:r>
      <w:r>
        <w:rPr>
          <w:sz w:val="22"/>
        </w:rPr>
        <w:t>payment made to them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reportable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IRS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income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they</w:t>
      </w:r>
      <w:r>
        <w:rPr>
          <w:b/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responsible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 income tax withholdings, and their payment is subject to debt set-off by the State of Kansas; </w:t>
      </w:r>
      <w:r>
        <w:rPr>
          <w:spacing w:val="-4"/>
          <w:sz w:val="22"/>
        </w:rPr>
        <w:t>and,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442" w:hanging="360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W-9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so</w:t>
      </w:r>
      <w:r>
        <w:rPr>
          <w:spacing w:val="-2"/>
          <w:sz w:val="22"/>
        </w:rPr>
        <w:t> </w:t>
      </w:r>
      <w:r>
        <w:rPr>
          <w:sz w:val="22"/>
        </w:rPr>
        <w:t>DCF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get</w:t>
      </w:r>
      <w:r>
        <w:rPr>
          <w:spacing w:val="-5"/>
          <w:sz w:val="22"/>
        </w:rPr>
        <w:t> </w:t>
      </w:r>
      <w:r>
        <w:rPr>
          <w:sz w:val="22"/>
        </w:rPr>
        <w:t>them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payments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SMART,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State’s</w:t>
      </w:r>
      <w:r>
        <w:rPr>
          <w:spacing w:val="-3"/>
          <w:sz w:val="22"/>
        </w:rPr>
        <w:t> </w:t>
      </w:r>
      <w:r>
        <w:rPr>
          <w:sz w:val="22"/>
        </w:rPr>
        <w:t>accounting system; and,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896" w:hanging="360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DA-130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plus</w:t>
      </w:r>
      <w:r>
        <w:rPr>
          <w:spacing w:val="-1"/>
          <w:sz w:val="22"/>
        </w:rPr>
        <w:t> </w:t>
      </w:r>
      <w:r>
        <w:rPr>
          <w:sz w:val="22"/>
        </w:rPr>
        <w:t>voided</w:t>
      </w:r>
      <w:r>
        <w:rPr>
          <w:spacing w:val="-1"/>
          <w:sz w:val="22"/>
        </w:rPr>
        <w:t> </w:t>
      </w: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letter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listing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bank’s</w:t>
      </w:r>
      <w:r>
        <w:rPr>
          <w:spacing w:val="-5"/>
          <w:sz w:val="22"/>
        </w:rPr>
        <w:t> </w:t>
      </w:r>
      <w:r>
        <w:rPr>
          <w:sz w:val="22"/>
        </w:rPr>
        <w:t>routing number and their account number so we can get them set up for direct deposit; and,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52" w:lineRule="exact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allow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2"/>
          <w:sz w:val="22"/>
        </w:rPr>
        <w:t> </w:t>
      </w:r>
      <w:r>
        <w:rPr>
          <w:sz w:val="22"/>
        </w:rPr>
        <w:t>days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receive</w:t>
      </w:r>
      <w:r>
        <w:rPr>
          <w:spacing w:val="-3"/>
          <w:sz w:val="22"/>
        </w:rPr>
        <w:t> </w:t>
      </w:r>
      <w:r>
        <w:rPr>
          <w:sz w:val="22"/>
        </w:rPr>
        <w:t>payment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submitting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invoice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timesheet.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824" w:hanging="360"/>
        <w:jc w:val="left"/>
        <w:rPr>
          <w:sz w:val="22"/>
        </w:rPr>
      </w:pPr>
      <w:r>
        <w:rPr>
          <w:sz w:val="22"/>
        </w:rPr>
        <w:t>Non-licensed</w:t>
      </w:r>
      <w:r>
        <w:rPr>
          <w:spacing w:val="-3"/>
          <w:sz w:val="22"/>
        </w:rPr>
        <w:t> </w:t>
      </w:r>
      <w:r>
        <w:rPr>
          <w:sz w:val="22"/>
        </w:rPr>
        <w:t>individuals</w:t>
      </w:r>
      <w:r>
        <w:rPr>
          <w:spacing w:val="-5"/>
          <w:sz w:val="22"/>
        </w:rPr>
        <w:t> </w:t>
      </w:r>
      <w:r>
        <w:rPr>
          <w:sz w:val="22"/>
        </w:rPr>
        <w:t>providing</w:t>
      </w:r>
      <w:r>
        <w:rPr>
          <w:spacing w:val="-4"/>
          <w:sz w:val="22"/>
        </w:rPr>
        <w:t> </w:t>
      </w:r>
      <w:r>
        <w:rPr>
          <w:sz w:val="22"/>
        </w:rPr>
        <w:t>childcare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checks,</w:t>
      </w:r>
      <w:r>
        <w:rPr>
          <w:spacing w:val="-4"/>
          <w:sz w:val="22"/>
        </w:rPr>
        <w:t> </w:t>
      </w:r>
      <w:r>
        <w:rPr>
          <w:sz w:val="22"/>
        </w:rPr>
        <w:t>assessments,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tests performed by the sponsoring agency of the foster home prior to performing any service: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52" w:lineRule="exact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KBI</w:t>
      </w:r>
      <w:r>
        <w:rPr>
          <w:spacing w:val="-2"/>
          <w:sz w:val="22"/>
        </w:rPr>
        <w:t> </w:t>
      </w:r>
      <w:r>
        <w:rPr>
          <w:sz w:val="22"/>
        </w:rPr>
        <w:t>criminal</w:t>
      </w:r>
      <w:r>
        <w:rPr>
          <w:spacing w:val="-3"/>
          <w:sz w:val="22"/>
        </w:rPr>
        <w:t> </w:t>
      </w:r>
      <w:r>
        <w:rPr>
          <w:sz w:val="22"/>
        </w:rPr>
        <w:t>background</w:t>
      </w:r>
      <w:r>
        <w:rPr>
          <w:spacing w:val="-6"/>
          <w:sz w:val="22"/>
        </w:rPr>
        <w:t> </w:t>
      </w:r>
      <w:r>
        <w:rPr>
          <w:sz w:val="22"/>
        </w:rPr>
        <w:t>check;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and,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52" w:lineRule="exact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Abuse/Neglect</w:t>
      </w:r>
      <w:r>
        <w:rPr>
          <w:spacing w:val="-4"/>
          <w:sz w:val="22"/>
        </w:rPr>
        <w:t> </w:t>
      </w:r>
      <w:r>
        <w:rPr>
          <w:sz w:val="22"/>
        </w:rPr>
        <w:t>Central</w:t>
      </w:r>
      <w:r>
        <w:rPr>
          <w:spacing w:val="-4"/>
          <w:sz w:val="22"/>
        </w:rPr>
        <w:t> </w:t>
      </w:r>
      <w:r>
        <w:rPr>
          <w:sz w:val="22"/>
        </w:rPr>
        <w:t>Registry</w:t>
      </w:r>
      <w:r>
        <w:rPr>
          <w:spacing w:val="-6"/>
          <w:sz w:val="22"/>
        </w:rPr>
        <w:t> </w:t>
      </w:r>
      <w:r>
        <w:rPr>
          <w:sz w:val="22"/>
        </w:rPr>
        <w:t>check;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and,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1" w:after="0"/>
        <w:ind w:left="1540" w:right="7249" w:hanging="360"/>
        <w:jc w:val="left"/>
        <w:rPr>
          <w:sz w:val="22"/>
        </w:rPr>
      </w:pPr>
      <w:r>
        <w:rPr>
          <w:sz w:val="22"/>
        </w:rPr>
        <w:t>DCF/PPS</w:t>
      </w:r>
      <w:r>
        <w:rPr>
          <w:spacing w:val="-16"/>
          <w:sz w:val="22"/>
        </w:rPr>
        <w:t> </w:t>
      </w:r>
      <w:r>
        <w:rPr>
          <w:sz w:val="22"/>
        </w:rPr>
        <w:t>history</w:t>
      </w:r>
      <w:r>
        <w:rPr>
          <w:spacing w:val="-15"/>
          <w:sz w:val="22"/>
        </w:rPr>
        <w:t> </w:t>
      </w:r>
      <w:r>
        <w:rPr>
          <w:sz w:val="22"/>
        </w:rPr>
        <w:t>checks. </w:t>
      </w:r>
      <w:r>
        <w:rPr>
          <w:spacing w:val="-4"/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51" w:lineRule="exact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assessment;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and,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52" w:lineRule="exact" w:before="2" w:after="0"/>
        <w:ind w:left="154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TB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test.</w:t>
      </w:r>
    </w:p>
    <w:p>
      <w:pPr>
        <w:pStyle w:val="BodyText"/>
        <w:spacing w:line="252" w:lineRule="exact"/>
        <w:ind w:left="820"/>
      </w:pPr>
      <w:r>
        <w:rPr/>
        <w:t>The</w:t>
      </w:r>
      <w:r>
        <w:rPr>
          <w:spacing w:val="-4"/>
        </w:rPr>
        <w:t> </w:t>
      </w:r>
      <w:r>
        <w:rPr/>
        <w:t>sponsoring</w:t>
      </w:r>
      <w:r>
        <w:rPr>
          <w:spacing w:val="-3"/>
        </w:rPr>
        <w:t> </w:t>
      </w:r>
      <w:r>
        <w:rPr/>
        <w:t>agency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placement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file.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before="74"/>
        <w:ind w:left="100"/>
        <w:rPr>
          <w:rFonts w:ascii="Calibri"/>
        </w:rPr>
      </w:pPr>
      <w:r>
        <w:rPr>
          <w:rFonts w:ascii="Calibri"/>
          <w:vertAlign w:val="superscript"/>
        </w:rPr>
        <w:t>1</w:t>
      </w:r>
      <w:r>
        <w:rPr>
          <w:rFonts w:ascii="Calibri"/>
          <w:spacing w:val="-4"/>
          <w:vertAlign w:val="baseline"/>
        </w:rPr>
        <w:t> </w:t>
      </w:r>
      <w:r>
        <w:rPr>
          <w:rFonts w:ascii="Calibri"/>
          <w:vertAlign w:val="baseline"/>
        </w:rPr>
        <w:t>Qualified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relatives</w:t>
      </w:r>
      <w:r>
        <w:rPr>
          <w:rFonts w:ascii="Calibri"/>
          <w:spacing w:val="-5"/>
          <w:vertAlign w:val="baseline"/>
        </w:rPr>
        <w:t> </w:t>
      </w:r>
      <w:r>
        <w:rPr>
          <w:rFonts w:ascii="Calibri"/>
          <w:vertAlign w:val="baseline"/>
        </w:rPr>
        <w:t>are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grandparents,</w:t>
      </w:r>
      <w:r>
        <w:rPr>
          <w:rFonts w:ascii="Calibri"/>
          <w:spacing w:val="-5"/>
          <w:vertAlign w:val="baseline"/>
        </w:rPr>
        <w:t> </w:t>
      </w:r>
      <w:r>
        <w:rPr>
          <w:rFonts w:ascii="Calibri"/>
          <w:vertAlign w:val="baseline"/>
        </w:rPr>
        <w:t>great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grandparents,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adult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siblings,</w:t>
      </w:r>
      <w:r>
        <w:rPr>
          <w:rFonts w:ascii="Calibri"/>
          <w:spacing w:val="-5"/>
          <w:vertAlign w:val="baseline"/>
        </w:rPr>
        <w:t> </w:t>
      </w:r>
      <w:r>
        <w:rPr>
          <w:rFonts w:ascii="Calibri"/>
          <w:spacing w:val="-2"/>
          <w:vertAlign w:val="baseline"/>
        </w:rPr>
        <w:t>aunt/uncles.</w:t>
      </w:r>
    </w:p>
    <w:p>
      <w:pPr>
        <w:spacing w:after="0"/>
        <w:rPr>
          <w:rFonts w:ascii="Calibri"/>
        </w:rPr>
        <w:sectPr>
          <w:pgSz w:w="12240" w:h="15840"/>
          <w:pgMar w:top="740" w:bottom="280" w:left="620" w:right="360"/>
        </w:sectPr>
      </w:pPr>
    </w:p>
    <w:p>
      <w:pPr>
        <w:spacing w:line="207" w:lineRule="exact" w:before="80"/>
        <w:ind w:left="22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State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Kansas</w:t>
      </w:r>
    </w:p>
    <w:p>
      <w:pPr>
        <w:spacing w:before="0"/>
        <w:ind w:left="22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Department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Children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Families Prevention and Protection Services</w:t>
      </w:r>
    </w:p>
    <w:p>
      <w:pPr>
        <w:pStyle w:val="Heading1"/>
      </w:pPr>
      <w:r>
        <w:rPr>
          <w:b w:val="0"/>
        </w:rPr>
        <w:br w:type="column"/>
      </w:r>
      <w:r>
        <w:rPr/>
        <w:t>CCEP Program “Getting</w:t>
      </w:r>
      <w:r>
        <w:rPr>
          <w:spacing w:val="-18"/>
        </w:rPr>
        <w:t> </w:t>
      </w:r>
      <w:r>
        <w:rPr/>
        <w:t>Started”</w:t>
      </w:r>
      <w:r>
        <w:rPr>
          <w:spacing w:val="-17"/>
        </w:rPr>
        <w:t> </w:t>
      </w:r>
      <w:r>
        <w:rPr/>
        <w:t>Guide</w:t>
      </w:r>
    </w:p>
    <w:p>
      <w:pPr>
        <w:spacing w:before="80"/>
        <w:ind w:left="220" w:right="112" w:firstLine="169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PPS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5258a REV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8/11/22</w:t>
      </w:r>
    </w:p>
    <w:p>
      <w:pPr>
        <w:spacing w:line="206" w:lineRule="exact" w:before="0"/>
        <w:ind w:left="359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sz w:val="18"/>
        </w:rPr>
        <w:t>Page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b/>
          <w:sz w:val="18"/>
        </w:rPr>
        <w:t>3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b/>
          <w:spacing w:val="-10"/>
          <w:sz w:val="18"/>
        </w:rPr>
        <w:t>3</w:t>
      </w:r>
    </w:p>
    <w:p>
      <w:pPr>
        <w:spacing w:after="0" w:line="206" w:lineRule="exact"/>
        <w:jc w:val="left"/>
        <w:rPr>
          <w:rFonts w:ascii="Times New Roman"/>
          <w:sz w:val="18"/>
        </w:rPr>
        <w:sectPr>
          <w:pgSz w:w="12240" w:h="15840"/>
          <w:pgMar w:top="640" w:bottom="280" w:left="620" w:right="360"/>
          <w:cols w:num="3" w:equalWidth="0">
            <w:col w:w="3009" w:space="848"/>
            <w:col w:w="3199" w:space="2909"/>
            <w:col w:w="1295"/>
          </w:cols>
        </w:sect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Heading2"/>
        <w:spacing w:line="194" w:lineRule="auto" w:before="254"/>
      </w:pPr>
      <w:r>
        <w:rPr>
          <w:w w:val="120"/>
        </w:rPr>
        <w:t>Guidance for CMPs/CPAs sponsoring those Foster Parents who work or </w:t>
      </w:r>
      <w:r>
        <w:rPr>
          <w:w w:val="120"/>
        </w:rPr>
        <w:t>attend </w:t>
      </w:r>
      <w:r>
        <w:rPr>
          <w:spacing w:val="-2"/>
          <w:w w:val="125"/>
        </w:rPr>
        <w:t>school…</w:t>
      </w:r>
    </w:p>
    <w:p>
      <w:pPr>
        <w:pStyle w:val="BodyText"/>
        <w:spacing w:line="199" w:lineRule="auto" w:before="246"/>
        <w:ind w:left="100" w:right="415"/>
      </w:pPr>
      <w:r>
        <w:rPr>
          <w:rFonts w:ascii="Arial Unicode MS" w:hAnsi="Arial Unicode MS"/>
          <w:sz w:val="24"/>
        </w:rPr>
        <w:t>1</w:t>
      </w:r>
      <w:r>
        <w:rPr>
          <w:rFonts w:ascii="Arial Unicode MS" w:hAnsi="Arial Unicode MS"/>
          <w:position w:val="10"/>
          <w:sz w:val="14"/>
        </w:rPr>
        <w:t>st</w:t>
      </w:r>
      <w:r>
        <w:rPr>
          <w:rFonts w:ascii="Arial Unicode MS" w:hAnsi="Arial Unicode MS"/>
          <w:spacing w:val="40"/>
          <w:position w:val="10"/>
          <w:sz w:val="14"/>
        </w:rPr>
        <w:t> </w:t>
      </w:r>
      <w:r>
        <w:rPr>
          <w:rFonts w:ascii="Arial Unicode MS" w:hAnsi="Arial Unicode MS"/>
          <w:sz w:val="24"/>
        </w:rPr>
        <w:t>… </w:t>
      </w:r>
      <w:r>
        <w:rPr/>
        <w:t>If a home you sponsor needs childcare because they work or attend class, have the foster caregiver apply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Foster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Child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(FCCC)</w:t>
      </w:r>
      <w:r>
        <w:rPr>
          <w:spacing w:val="-2"/>
        </w:rPr>
        <w:t> </w:t>
      </w:r>
      <w:r>
        <w:rPr/>
        <w:t>program.</w:t>
      </w:r>
      <w:r>
        <w:rPr>
          <w:spacing w:val="40"/>
        </w:rPr>
        <w:t> </w:t>
      </w:r>
      <w:r>
        <w:rPr/>
        <w:t>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link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pass</w:t>
      </w:r>
      <w:r>
        <w:rPr>
          <w:spacing w:val="-2"/>
        </w:rPr>
        <w:t> </w:t>
      </w:r>
      <w:r>
        <w:rPr/>
        <w:t>along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foster</w:t>
      </w:r>
      <w:r>
        <w:rPr>
          <w:spacing w:val="-2"/>
        </w:rPr>
        <w:t> </w:t>
      </w:r>
      <w:r>
        <w:rPr/>
        <w:t>caregiver:</w:t>
      </w:r>
    </w:p>
    <w:p>
      <w:pPr>
        <w:pStyle w:val="BodyText"/>
        <w:spacing w:before="10"/>
        <w:ind w:left="2446" w:right="2709"/>
        <w:jc w:val="center"/>
        <w:rPr>
          <w:rFonts w:ascii="Calibri"/>
        </w:rPr>
      </w:pPr>
      <w:r>
        <w:rPr>
          <w:rFonts w:ascii="Calibri"/>
          <w:color w:val="0562C1"/>
          <w:spacing w:val="-2"/>
          <w:u w:val="single" w:color="0562C1"/>
        </w:rPr>
        <w:t>https://ksqualitynetwork.org/families/foster-care-child-care-subsidy/</w:t>
      </w:r>
    </w:p>
    <w:p>
      <w:pPr>
        <w:pStyle w:val="BodyText"/>
        <w:spacing w:before="1"/>
        <w:ind w:left="161"/>
      </w:pPr>
      <w:r>
        <w:rPr/>
        <w:t>You</w:t>
      </w:r>
      <w:r>
        <w:rPr>
          <w:spacing w:val="-5"/>
        </w:rPr>
        <w:t> </w:t>
      </w:r>
      <w:r>
        <w:rPr/>
        <w:t>must</w:t>
      </w:r>
      <w:r>
        <w:rPr>
          <w:spacing w:val="-2"/>
        </w:rPr>
        <w:t> </w:t>
      </w:r>
      <w:r>
        <w:rPr/>
        <w:t>submit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FCCC</w:t>
      </w:r>
      <w:r>
        <w:rPr>
          <w:spacing w:val="-5"/>
        </w:rPr>
        <w:t> </w:t>
      </w:r>
      <w:r>
        <w:rPr/>
        <w:t>mailbox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childcare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actually </w:t>
      </w:r>
      <w:r>
        <w:rPr>
          <w:spacing w:val="-2"/>
        </w:rPr>
        <w:t>needed.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16" w:lineRule="auto"/>
        <w:ind w:left="100" w:right="415"/>
      </w:pPr>
      <w:r>
        <w:rPr>
          <w:rFonts w:ascii="Arial Unicode MS" w:hAnsi="Arial Unicode MS"/>
          <w:sz w:val="24"/>
        </w:rPr>
        <w:t>2</w:t>
      </w:r>
      <w:r>
        <w:rPr>
          <w:rFonts w:ascii="Arial Unicode MS" w:hAnsi="Arial Unicode MS"/>
          <w:position w:val="10"/>
          <w:sz w:val="14"/>
        </w:rPr>
        <w:t>nd</w:t>
      </w:r>
      <w:r>
        <w:rPr>
          <w:rFonts w:ascii="Arial Unicode MS" w:hAnsi="Arial Unicode MS"/>
          <w:spacing w:val="40"/>
          <w:position w:val="10"/>
          <w:sz w:val="14"/>
        </w:rPr>
        <w:t> </w:t>
      </w:r>
      <w:r>
        <w:rPr>
          <w:rFonts w:ascii="Arial Unicode MS" w:hAnsi="Arial Unicode MS"/>
          <w:sz w:val="24"/>
        </w:rPr>
        <w:t>…</w:t>
      </w:r>
      <w:r>
        <w:rPr>
          <w:rFonts w:ascii="Arial Unicode MS" w:hAnsi="Arial Unicode MS"/>
          <w:spacing w:val="-6"/>
          <w:sz w:val="24"/>
        </w:rPr>
        <w:t> </w:t>
      </w:r>
      <w:r>
        <w:rPr/>
        <w:t>For FCCC Denials,</w:t>
      </w:r>
      <w:r>
        <w:rPr>
          <w:spacing w:val="-2"/>
        </w:rPr>
        <w:t> </w:t>
      </w:r>
      <w:r>
        <w:rPr/>
        <w:t>the FCCC</w:t>
      </w:r>
      <w:r>
        <w:rPr>
          <w:spacing w:val="-3"/>
        </w:rPr>
        <w:t> </w:t>
      </w:r>
      <w:r>
        <w:rPr/>
        <w:t>program will automatically forward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denial and application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Child Care Exception Payment (CCEP) program for processing.</w:t>
      </w:r>
      <w:r>
        <w:rPr>
          <w:spacing w:val="40"/>
        </w:rPr>
        <w:t> </w:t>
      </w:r>
      <w:r>
        <w:rPr/>
        <w:t>You or the foster caregiver will be contacted if additional information is needed.</w:t>
      </w:r>
    </w:p>
    <w:p>
      <w:pPr>
        <w:pStyle w:val="BodyText"/>
        <w:spacing w:before="8"/>
        <w:ind w:left="0"/>
      </w:pPr>
    </w:p>
    <w:p>
      <w:pPr>
        <w:pStyle w:val="BodyText"/>
        <w:ind w:left="100" w:right="415"/>
      </w:pPr>
      <w:r>
        <w:rPr/>
        <w:t>Please note:</w:t>
      </w:r>
      <w:r>
        <w:rPr>
          <w:spacing w:val="40"/>
        </w:rPr>
        <w:t> </w:t>
      </w:r>
      <w:r>
        <w:rPr/>
        <w:t>For CCEP funding of non-licensed individuals, the care MUST be provided in the foster caregiver’s</w:t>
      </w:r>
      <w:r>
        <w:rPr>
          <w:spacing w:val="-3"/>
        </w:rPr>
        <w:t> </w:t>
      </w:r>
      <w:r>
        <w:rPr/>
        <w:t>home.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sponsoring</w:t>
      </w:r>
      <w:r>
        <w:rPr>
          <w:spacing w:val="-3"/>
        </w:rPr>
        <w:t> </w:t>
      </w:r>
      <w:r>
        <w:rPr/>
        <w:t>agency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home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obtain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 providing childcare: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62" w:lineRule="exact" w:before="0" w:after="0"/>
        <w:ind w:left="1539" w:right="0" w:hanging="359"/>
        <w:jc w:val="left"/>
        <w:rPr>
          <w:sz w:val="22"/>
        </w:rPr>
      </w:pPr>
      <w:r>
        <w:rPr>
          <w:sz w:val="22"/>
        </w:rPr>
        <w:t>KBI</w:t>
      </w:r>
      <w:r>
        <w:rPr>
          <w:spacing w:val="-1"/>
          <w:sz w:val="22"/>
        </w:rPr>
        <w:t> </w:t>
      </w:r>
      <w:r>
        <w:rPr>
          <w:sz w:val="22"/>
        </w:rPr>
        <w:t>criminal</w:t>
      </w:r>
      <w:r>
        <w:rPr>
          <w:spacing w:val="-3"/>
          <w:sz w:val="22"/>
        </w:rPr>
        <w:t> </w:t>
      </w:r>
      <w:r>
        <w:rPr>
          <w:sz w:val="22"/>
        </w:rPr>
        <w:t>background</w:t>
      </w:r>
      <w:r>
        <w:rPr>
          <w:spacing w:val="-6"/>
          <w:sz w:val="22"/>
        </w:rPr>
        <w:t> </w:t>
      </w:r>
      <w:r>
        <w:rPr>
          <w:sz w:val="22"/>
        </w:rPr>
        <w:t>check;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and,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23" w:lineRule="auto" w:before="3" w:after="0"/>
        <w:ind w:left="2260" w:right="5394" w:hanging="1080"/>
        <w:jc w:val="left"/>
        <w:rPr>
          <w:sz w:val="22"/>
        </w:rPr>
      </w:pPr>
      <w:r>
        <w:rPr>
          <w:sz w:val="22"/>
        </w:rPr>
        <w:t>Child</w:t>
      </w:r>
      <w:r>
        <w:rPr>
          <w:spacing w:val="-11"/>
          <w:sz w:val="22"/>
        </w:rPr>
        <w:t> </w:t>
      </w:r>
      <w:r>
        <w:rPr>
          <w:sz w:val="22"/>
        </w:rPr>
        <w:t>Abuse/Neglect</w:t>
      </w:r>
      <w:r>
        <w:rPr>
          <w:spacing w:val="-9"/>
          <w:sz w:val="22"/>
        </w:rPr>
        <w:t> </w:t>
      </w:r>
      <w:r>
        <w:rPr>
          <w:sz w:val="22"/>
        </w:rPr>
        <w:t>Central</w:t>
      </w:r>
      <w:r>
        <w:rPr>
          <w:spacing w:val="-11"/>
          <w:sz w:val="22"/>
        </w:rPr>
        <w:t> </w:t>
      </w:r>
      <w:r>
        <w:rPr>
          <w:sz w:val="22"/>
        </w:rPr>
        <w:t>Registry</w:t>
      </w:r>
      <w:r>
        <w:rPr>
          <w:spacing w:val="-13"/>
          <w:sz w:val="22"/>
        </w:rPr>
        <w:t> </w:t>
      </w:r>
      <w:r>
        <w:rPr>
          <w:sz w:val="22"/>
        </w:rPr>
        <w:t>check; </w:t>
      </w:r>
      <w:r>
        <w:rPr>
          <w:spacing w:val="-4"/>
          <w:sz w:val="22"/>
        </w:rPr>
        <w:t>AND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62" w:lineRule="exact" w:before="3" w:after="0"/>
        <w:ind w:left="153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assessment;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and,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53" w:lineRule="exact" w:before="0" w:after="0"/>
        <w:ind w:left="1539" w:right="0" w:hanging="359"/>
        <w:jc w:val="left"/>
        <w:rPr>
          <w:sz w:val="22"/>
        </w:rPr>
      </w:pPr>
      <w:r>
        <w:rPr>
          <w:sz w:val="22"/>
        </w:rPr>
        <w:t>a TB</w:t>
      </w:r>
      <w:r>
        <w:rPr>
          <w:spacing w:val="-2"/>
          <w:sz w:val="22"/>
        </w:rPr>
        <w:t> test.</w:t>
      </w:r>
    </w:p>
    <w:p>
      <w:pPr>
        <w:pStyle w:val="BodyText"/>
        <w:spacing w:line="244" w:lineRule="exact"/>
        <w:ind w:left="100"/>
      </w:pPr>
      <w:r>
        <w:rPr/>
        <w:t>The</w:t>
      </w:r>
      <w:r>
        <w:rPr>
          <w:spacing w:val="-4"/>
        </w:rPr>
        <w:t> </w:t>
      </w:r>
      <w:r>
        <w:rPr/>
        <w:t>sponsoring</w:t>
      </w:r>
      <w:r>
        <w:rPr>
          <w:spacing w:val="-3"/>
        </w:rPr>
        <w:t> </w:t>
      </w:r>
      <w:r>
        <w:rPr/>
        <w:t>agency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placement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file.</w:t>
      </w:r>
    </w:p>
    <w:p>
      <w:pPr>
        <w:pStyle w:val="BodyText"/>
        <w:spacing w:before="5"/>
        <w:ind w:left="0"/>
      </w:pPr>
    </w:p>
    <w:p>
      <w:pPr>
        <w:pStyle w:val="BodyText"/>
        <w:spacing w:line="216" w:lineRule="auto"/>
        <w:ind w:left="100" w:right="415"/>
      </w:pPr>
      <w:r>
        <w:rPr>
          <w:rFonts w:ascii="Arial Unicode MS" w:hAnsi="Arial Unicode MS"/>
          <w:sz w:val="24"/>
        </w:rPr>
        <w:t>3</w:t>
      </w:r>
      <w:r>
        <w:rPr>
          <w:rFonts w:ascii="Arial Unicode MS" w:hAnsi="Arial Unicode MS"/>
          <w:position w:val="10"/>
          <w:sz w:val="14"/>
        </w:rPr>
        <w:t>rd</w:t>
      </w:r>
      <w:r>
        <w:rPr>
          <w:rFonts w:ascii="Arial Unicode MS" w:hAnsi="Arial Unicode MS"/>
          <w:spacing w:val="40"/>
          <w:position w:val="10"/>
          <w:sz w:val="14"/>
        </w:rPr>
        <w:t> </w:t>
      </w:r>
      <w:r>
        <w:rPr>
          <w:rFonts w:ascii="Arial Unicode MS" w:hAnsi="Arial Unicode MS"/>
          <w:sz w:val="24"/>
        </w:rPr>
        <w:t>…</w:t>
      </w:r>
      <w:r>
        <w:rPr>
          <w:rFonts w:ascii="Arial Unicode MS" w:hAnsi="Arial Unicode MS"/>
          <w:spacing w:val="-5"/>
          <w:sz w:val="24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EBT Card</w:t>
      </w:r>
      <w:r>
        <w:rPr>
          <w:spacing w:val="-2"/>
        </w:rPr>
        <w:t> </w:t>
      </w:r>
      <w:r>
        <w:rPr/>
        <w:t>funds 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cover childcare costs in</w:t>
      </w:r>
      <w:r>
        <w:rPr>
          <w:spacing w:val="-1"/>
        </w:rPr>
        <w:t> </w:t>
      </w:r>
      <w:r>
        <w:rPr/>
        <w:t>full the</w:t>
      </w:r>
      <w:r>
        <w:rPr>
          <w:spacing w:val="-1"/>
        </w:rPr>
        <w:t> </w:t>
      </w:r>
      <w:r>
        <w:rPr/>
        <w:t>foster parent should send an invoice from the childcare provider to </w:t>
      </w:r>
      <w:hyperlink r:id="rId7">
        <w:r>
          <w:rPr>
            <w:color w:val="0562C1"/>
            <w:u w:val="single" w:color="0562C1"/>
          </w:rPr>
          <w:t>DCF.FCCCEBTexception@ks.gov</w:t>
        </w:r>
        <w:r>
          <w:rPr/>
          <w:t>.</w:t>
        </w:r>
      </w:hyperlink>
      <w:r>
        <w:rPr>
          <w:spacing w:val="40"/>
        </w:rPr>
        <w:t> </w:t>
      </w:r>
      <w:r>
        <w:rPr/>
        <w:t>If the foster parent is not able to send e- mails, you may send the e-mail for them.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199" w:lineRule="auto"/>
        <w:ind w:left="100" w:right="465"/>
      </w:pPr>
      <w:r>
        <w:rPr>
          <w:rFonts w:ascii="Arial Unicode MS" w:hAnsi="Arial Unicode MS"/>
          <w:sz w:val="24"/>
        </w:rPr>
        <w:t>4</w:t>
      </w:r>
      <w:r>
        <w:rPr>
          <w:rFonts w:ascii="Arial Unicode MS" w:hAnsi="Arial Unicode MS"/>
          <w:position w:val="10"/>
          <w:sz w:val="14"/>
        </w:rPr>
        <w:t>th</w:t>
      </w:r>
      <w:r>
        <w:rPr>
          <w:rFonts w:ascii="Arial Unicode MS" w:hAnsi="Arial Unicode MS"/>
          <w:spacing w:val="40"/>
          <w:position w:val="10"/>
          <w:sz w:val="14"/>
        </w:rPr>
        <w:t> </w:t>
      </w:r>
      <w:r>
        <w:rPr>
          <w:rFonts w:ascii="Arial Unicode MS" w:hAnsi="Arial Unicode MS"/>
          <w:sz w:val="24"/>
        </w:rPr>
        <w:t>…</w:t>
      </w:r>
      <w:r>
        <w:rPr/>
        <w:t>When the foster caregiver experiences out-of-pocket child care expenses, complete a CCEP Request for</w:t>
      </w:r>
      <w:r>
        <w:rPr>
          <w:spacing w:val="-5"/>
        </w:rPr>
        <w:t> </w:t>
      </w:r>
      <w:r>
        <w:rPr/>
        <w:t>Out-of-Pocket</w:t>
      </w:r>
      <w:r>
        <w:rPr>
          <w:spacing w:val="-7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form</w:t>
      </w:r>
      <w:r>
        <w:rPr>
          <w:spacing w:val="-6"/>
        </w:rPr>
        <w:t> </w:t>
      </w:r>
      <w:r>
        <w:rPr/>
        <w:t>(PPS-5258c)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e-mail</w:t>
      </w:r>
      <w:r>
        <w:rPr>
          <w:spacing w:val="-5"/>
        </w:rPr>
        <w:t> </w:t>
      </w:r>
      <w:r>
        <w:rPr/>
        <w:t>to </w:t>
      </w:r>
      <w:hyperlink r:id="rId7">
        <w:r>
          <w:rPr>
            <w:color w:val="0562C1"/>
            <w:u w:val="single" w:color="0562C1"/>
          </w:rPr>
          <w:t>DCF.FCCCEBTexception@ks.gov</w:t>
        </w:r>
        <w:r>
          <w:rPr/>
          <w:t>.</w:t>
        </w:r>
        <w:r>
          <w:rPr>
            <w:spacing w:val="-5"/>
          </w:rPr>
          <w:t> </w:t>
        </w:r>
      </w:hyperlink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need</w:t>
      </w:r>
    </w:p>
    <w:p>
      <w:pPr>
        <w:pStyle w:val="BodyText"/>
        <w:spacing w:before="9"/>
        <w:ind w:left="100"/>
      </w:pPr>
      <w:r>
        <w:rPr/>
        <w:t>proof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out-of-pocket</w:t>
      </w:r>
      <w:r>
        <w:rPr>
          <w:spacing w:val="-1"/>
        </w:rPr>
        <w:t> </w:t>
      </w:r>
      <w:r>
        <w:rPr/>
        <w:t>expense,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cashed</w:t>
      </w:r>
      <w:r>
        <w:rPr>
          <w:spacing w:val="-4"/>
        </w:rPr>
        <w:t> </w:t>
      </w:r>
      <w:r>
        <w:rPr/>
        <w:t>check,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letter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childcare</w:t>
      </w:r>
      <w:r>
        <w:rPr>
          <w:spacing w:val="-5"/>
        </w:rPr>
        <w:t> </w:t>
      </w:r>
      <w:r>
        <w:rPr/>
        <w:t>provider showing how much was received from the foster caregiver and when.</w:t>
      </w:r>
    </w:p>
    <w:sectPr>
      <w:type w:val="continuous"/>
      <w:pgSz w:w="12240" w:h="15840"/>
      <w:pgMar w:top="640" w:bottom="280" w:left="6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o"/>
      <w:lvlJc w:val="left"/>
      <w:pPr>
        <w:ind w:left="2260" w:hanging="359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160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60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60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0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6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60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0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0" w:hanging="35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54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0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6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48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4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4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6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2" w:hanging="3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54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0"/>
      <w:ind w:left="220" w:firstLine="516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47"/>
      <w:ind w:left="100"/>
      <w:outlineLvl w:val="2"/>
    </w:pPr>
    <w:rPr>
      <w:rFonts w:ascii="Arial Unicode MS" w:hAnsi="Arial Unicode MS" w:eastAsia="Arial Unicode MS" w:cs="Arial Unicode MS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DCF.FCCCEBTexception@ks.gov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squalitynetwork.org/parent-provider-partnership-sp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ksqualitynetwork.org/parent-provider-partnership" TargetMode="Externa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Page_x0020_Layout xmlns="265ced29-cb6a-4cca-a715-9960e92a6ad6" xsi:nil="true"/>
    <Acc_x0020_check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2548332B-FEBD-43D4-B1A7-FADA1EB98D7E}"/>
</file>

<file path=customXml/itemProps2.xml><?xml version="1.0" encoding="utf-8"?>
<ds:datastoreItem xmlns:ds="http://schemas.openxmlformats.org/officeDocument/2006/customXml" ds:itemID="{1FCE12DA-8C4F-45CC-9798-279A8F275829}"/>
</file>

<file path=customXml/itemProps3.xml><?xml version="1.0" encoding="utf-8"?>
<ds:datastoreItem xmlns:ds="http://schemas.openxmlformats.org/officeDocument/2006/customXml" ds:itemID="{A859CB2B-3DE3-4E4C-8C2E-F1B83FCF3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- 5258a_CCEPP Getting Started Guide_rev20220811clean.docx</dc:title>
  <dc:creator>KCP</dc:creator>
  <dcterms:created xsi:type="dcterms:W3CDTF">2022-08-16T18:51:41Z</dcterms:created>
  <dcterms:modified xsi:type="dcterms:W3CDTF">2022-08-16T18:51:41Z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2022-08-16T00:00:00Z</vt:filetime>
  </property>
  <property fmtid="{D5CDD505-2E9C-101B-9397-08002B2CF9AE}" pid="4" name="ContentTypeId">
    <vt:lpwstr>0x010100918C12724EBB4E468EF2020589E68F96</vt:lpwstr>
  </property>
</Properties>
</file>