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3BB" w14:textId="52B5EDA8" w:rsidR="00F60E42" w:rsidRPr="001A1281" w:rsidRDefault="00F60E42" w:rsidP="001A1281">
      <w:pPr>
        <w:rPr>
          <w:rFonts w:ascii="Times New Roman"/>
          <w:sz w:val="24"/>
        </w:rPr>
        <w:sectPr w:rsidR="00F60E42" w:rsidRPr="001A1281">
          <w:headerReference w:type="default" r:id="rId7"/>
          <w:type w:val="continuous"/>
          <w:pgSz w:w="12240" w:h="15840"/>
          <w:pgMar w:top="660" w:right="1300" w:bottom="0" w:left="1340" w:header="720" w:footer="720" w:gutter="0"/>
          <w:cols w:num="2" w:space="720" w:equalWidth="0">
            <w:col w:w="2250" w:space="481"/>
            <w:col w:w="6869"/>
          </w:cols>
        </w:sectPr>
      </w:pPr>
    </w:p>
    <w:p w14:paraId="7D2FF27E" w14:textId="775692C6" w:rsidR="00F60E42" w:rsidRDefault="001A1281" w:rsidP="001A1281">
      <w:pPr>
        <w:pStyle w:val="Title"/>
        <w:tabs>
          <w:tab w:val="center" w:pos="4800"/>
          <w:tab w:val="right" w:pos="9600"/>
        </w:tabs>
        <w:spacing w:before="120"/>
        <w:ind w:left="0" w:right="0"/>
        <w:jc w:val="left"/>
      </w:pPr>
      <w:r>
        <w:tab/>
      </w:r>
      <w:r w:rsidR="00720E55">
        <w:t>Línea</w:t>
      </w:r>
      <w:r w:rsidR="00720E55">
        <w:rPr>
          <w:spacing w:val="-3"/>
        </w:rPr>
        <w:t xml:space="preserve"> </w:t>
      </w:r>
      <w:r w:rsidR="00720E55">
        <w:t>de</w:t>
      </w:r>
      <w:r w:rsidR="00720E55">
        <w:rPr>
          <w:spacing w:val="-10"/>
        </w:rPr>
        <w:t xml:space="preserve"> </w:t>
      </w:r>
      <w:r w:rsidR="00720E55">
        <w:t>ayud</w:t>
      </w:r>
      <w:r w:rsidR="00720E55">
        <w:t>a</w:t>
      </w:r>
      <w:r w:rsidR="00720E55">
        <w:rPr>
          <w:spacing w:val="-7"/>
        </w:rPr>
        <w:t xml:space="preserve"> </w:t>
      </w:r>
      <w:r w:rsidR="00720E55">
        <w:t>de</w:t>
      </w:r>
      <w:r w:rsidR="00720E55">
        <w:rPr>
          <w:spacing w:val="-11"/>
        </w:rPr>
        <w:t xml:space="preserve"> </w:t>
      </w:r>
      <w:r w:rsidR="00720E55">
        <w:t>apoyo</w:t>
      </w:r>
      <w:r w:rsidR="00720E55">
        <w:rPr>
          <w:spacing w:val="-10"/>
        </w:rPr>
        <w:t xml:space="preserve"> </w:t>
      </w:r>
      <w:r w:rsidR="00720E55">
        <w:t>en</w:t>
      </w:r>
      <w:r w:rsidR="00720E55">
        <w:rPr>
          <w:spacing w:val="-6"/>
        </w:rPr>
        <w:t xml:space="preserve"> </w:t>
      </w:r>
      <w:r w:rsidR="00720E55">
        <w:rPr>
          <w:spacing w:val="-2"/>
        </w:rPr>
        <w:t>crisis</w:t>
      </w:r>
      <w:r>
        <w:rPr>
          <w:spacing w:val="-2"/>
        </w:rPr>
        <w:tab/>
      </w:r>
    </w:p>
    <w:p w14:paraId="3376CBD4" w14:textId="77777777" w:rsidR="00F60E42" w:rsidRDefault="00720E55">
      <w:pPr>
        <w:pStyle w:val="Heading1"/>
        <w:spacing w:before="197" w:line="256" w:lineRule="auto"/>
        <w:ind w:right="3"/>
      </w:pPr>
      <w:r>
        <w:t>Ayuda</w:t>
      </w:r>
      <w:r>
        <w:rPr>
          <w:spacing w:val="-6"/>
        </w:rPr>
        <w:t xml:space="preserve"> </w:t>
      </w:r>
      <w:r>
        <w:t>móvil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crisis</w:t>
      </w:r>
      <w:r>
        <w:rPr>
          <w:spacing w:val="-8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 Familias de Kansas</w:t>
      </w:r>
    </w:p>
    <w:p w14:paraId="6F7647D3" w14:textId="77777777" w:rsidR="00F60E42" w:rsidRDefault="00720E55">
      <w:pPr>
        <w:pStyle w:val="Heading2"/>
        <w:spacing w:before="167"/>
        <w:ind w:right="4"/>
        <w:jc w:val="center"/>
        <w:rPr>
          <w:rFonts w:ascii="Calibri" w:hAnsi="Calibri"/>
        </w:rPr>
      </w:pP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variedad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disposición.</w:t>
      </w:r>
    </w:p>
    <w:p w14:paraId="27AE5241" w14:textId="77777777" w:rsidR="00F60E42" w:rsidRDefault="00720E55">
      <w:pPr>
        <w:spacing w:before="182" w:line="261" w:lineRule="auto"/>
        <w:ind w:left="119"/>
      </w:pP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disponibles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residentes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incluyendo cualquiera en cuidado de acogida o que lo estuvo.</w:t>
      </w:r>
    </w:p>
    <w:p w14:paraId="659650F7" w14:textId="77777777" w:rsidR="00F60E42" w:rsidRDefault="00720E55">
      <w:pPr>
        <w:pStyle w:val="Heading1"/>
        <w:spacing w:line="256" w:lineRule="auto"/>
      </w:pPr>
      <w:r>
        <w:t>Comunícate,</w:t>
      </w:r>
      <w:r>
        <w:rPr>
          <w:spacing w:val="-8"/>
        </w:rPr>
        <w:t xml:space="preserve"> </w:t>
      </w:r>
      <w:r>
        <w:t>envía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charla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ayuda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 xml:space="preserve">número </w:t>
      </w:r>
      <w:r>
        <w:rPr>
          <w:spacing w:val="-2"/>
        </w:rPr>
        <w:t>telefónico</w:t>
      </w:r>
    </w:p>
    <w:p w14:paraId="52AD0D43" w14:textId="77777777" w:rsidR="00F60E42" w:rsidRDefault="00720E55">
      <w:pPr>
        <w:spacing w:before="162"/>
        <w:ind w:left="2" w:right="2"/>
        <w:jc w:val="center"/>
        <w:rPr>
          <w:b/>
          <w:sz w:val="32"/>
        </w:rPr>
      </w:pPr>
      <w:r>
        <w:rPr>
          <w:b/>
          <w:spacing w:val="-2"/>
          <w:sz w:val="32"/>
        </w:rPr>
        <w:t>833-441-</w:t>
      </w:r>
      <w:r>
        <w:rPr>
          <w:b/>
          <w:spacing w:val="-4"/>
          <w:sz w:val="32"/>
        </w:rPr>
        <w:t>2240</w:t>
      </w:r>
    </w:p>
    <w:p w14:paraId="53E2B501" w14:textId="77777777" w:rsidR="00F60E42" w:rsidRDefault="00720E55">
      <w:pPr>
        <w:pStyle w:val="ListParagraph"/>
        <w:numPr>
          <w:ilvl w:val="0"/>
          <w:numId w:val="1"/>
        </w:numPr>
        <w:tabs>
          <w:tab w:val="left" w:pos="1559"/>
        </w:tabs>
        <w:spacing w:before="197" w:line="256" w:lineRule="auto"/>
        <w:rPr>
          <w:b/>
        </w:rPr>
      </w:pPr>
      <w:r>
        <w:rPr>
          <w:b/>
        </w:rPr>
        <w:t>Apoyo</w:t>
      </w:r>
      <w:r>
        <w:rPr>
          <w:b/>
          <w:spacing w:val="-5"/>
        </w:rPr>
        <w:t xml:space="preserve"> </w:t>
      </w:r>
      <w:r>
        <w:rPr>
          <w:b/>
        </w:rPr>
        <w:t>personal</w:t>
      </w:r>
      <w:r>
        <w:rPr>
          <w:b/>
          <w:spacing w:val="-5"/>
        </w:rPr>
        <w:t xml:space="preserve"> </w:t>
      </w:r>
      <w:r>
        <w:rPr>
          <w:b/>
        </w:rPr>
        <w:t>por</w:t>
      </w:r>
      <w:r>
        <w:rPr>
          <w:b/>
          <w:spacing w:val="-4"/>
        </w:rPr>
        <w:t xml:space="preserve"> </w:t>
      </w:r>
      <w:r>
        <w:rPr>
          <w:b/>
        </w:rPr>
        <w:t>medio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respuesta</w:t>
      </w:r>
      <w:r>
        <w:rPr>
          <w:b/>
          <w:spacing w:val="-5"/>
        </w:rPr>
        <w:t xml:space="preserve"> </w:t>
      </w:r>
      <w:r>
        <w:rPr>
          <w:b/>
        </w:rPr>
        <w:t>móvil</w:t>
      </w:r>
      <w:r>
        <w:rPr>
          <w:b/>
          <w:spacing w:val="-5"/>
        </w:rPr>
        <w:t xml:space="preserve"> </w:t>
      </w:r>
      <w:r>
        <w:rPr>
          <w:b/>
        </w:rPr>
        <w:t>ante</w:t>
      </w:r>
      <w:r>
        <w:rPr>
          <w:b/>
          <w:spacing w:val="-5"/>
        </w:rPr>
        <w:t xml:space="preserve"> </w:t>
      </w:r>
      <w:r>
        <w:rPr>
          <w:b/>
        </w:rPr>
        <w:t>crisis,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requiere,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crisis</w:t>
      </w:r>
      <w:r>
        <w:rPr>
          <w:b/>
          <w:spacing w:val="-5"/>
        </w:rPr>
        <w:t xml:space="preserve"> </w:t>
      </w:r>
      <w:r>
        <w:rPr>
          <w:b/>
        </w:rPr>
        <w:t>no puede resolverse vía telefónica.</w:t>
      </w:r>
    </w:p>
    <w:p w14:paraId="3B46D642" w14:textId="77777777" w:rsidR="00F60E42" w:rsidRDefault="00720E55">
      <w:pPr>
        <w:pStyle w:val="ListParagraph"/>
        <w:numPr>
          <w:ilvl w:val="0"/>
          <w:numId w:val="1"/>
        </w:numPr>
        <w:tabs>
          <w:tab w:val="left" w:pos="1559"/>
        </w:tabs>
        <w:spacing w:before="167" w:line="256" w:lineRule="auto"/>
        <w:ind w:right="381"/>
        <w:rPr>
          <w:b/>
        </w:rPr>
      </w:pPr>
      <w:r>
        <w:rPr>
          <w:b/>
        </w:rPr>
        <w:t>Soporte</w:t>
      </w:r>
      <w:r>
        <w:rPr>
          <w:b/>
          <w:spacing w:val="-5"/>
        </w:rPr>
        <w:t xml:space="preserve"> </w:t>
      </w:r>
      <w:r>
        <w:rPr>
          <w:b/>
        </w:rPr>
        <w:t>vía</w:t>
      </w:r>
      <w:r>
        <w:rPr>
          <w:b/>
          <w:spacing w:val="-6"/>
        </w:rPr>
        <w:t xml:space="preserve"> </w:t>
      </w:r>
      <w:r>
        <w:rPr>
          <w:b/>
        </w:rPr>
        <w:t>telefónica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solución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problemas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ayudar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resolver</w:t>
      </w:r>
      <w:r>
        <w:rPr>
          <w:b/>
          <w:spacing w:val="-6"/>
        </w:rPr>
        <w:t xml:space="preserve"> </w:t>
      </w:r>
      <w:r>
        <w:rPr>
          <w:b/>
        </w:rPr>
        <w:t>crisis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salud conductual infantil.</w:t>
      </w:r>
    </w:p>
    <w:p w14:paraId="27967539" w14:textId="77777777" w:rsidR="00F60E42" w:rsidRDefault="00720E55">
      <w:pPr>
        <w:pStyle w:val="ListParagraph"/>
        <w:numPr>
          <w:ilvl w:val="0"/>
          <w:numId w:val="1"/>
        </w:numPr>
        <w:tabs>
          <w:tab w:val="left" w:pos="1559"/>
        </w:tabs>
        <w:spacing w:line="256" w:lineRule="auto"/>
        <w:ind w:right="559"/>
        <w:rPr>
          <w:b/>
        </w:rPr>
      </w:pPr>
      <w:r>
        <w:rPr>
          <w:b/>
        </w:rPr>
        <w:t>Soporte</w:t>
      </w:r>
      <w:r>
        <w:rPr>
          <w:b/>
          <w:spacing w:val="-8"/>
        </w:rPr>
        <w:t xml:space="preserve"> </w:t>
      </w:r>
      <w:r>
        <w:rPr>
          <w:b/>
        </w:rPr>
        <w:t>vía</w:t>
      </w:r>
      <w:r>
        <w:rPr>
          <w:b/>
          <w:spacing w:val="-8"/>
        </w:rPr>
        <w:t xml:space="preserve"> </w:t>
      </w:r>
      <w:r>
        <w:rPr>
          <w:b/>
        </w:rPr>
        <w:t>telefónica</w:t>
      </w:r>
      <w:r>
        <w:rPr>
          <w:b/>
          <w:spacing w:val="-8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referencias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recursos</w:t>
      </w:r>
      <w:r>
        <w:rPr>
          <w:b/>
          <w:spacing w:val="-8"/>
        </w:rPr>
        <w:t xml:space="preserve"> </w:t>
      </w:r>
      <w:r>
        <w:rPr>
          <w:b/>
        </w:rPr>
        <w:t>comunitarios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recomendaciones para integrarse a servicios de estabilización.</w:t>
      </w:r>
    </w:p>
    <w:p w14:paraId="521BDDFA" w14:textId="77777777" w:rsidR="00F60E42" w:rsidRDefault="00F60E42">
      <w:pPr>
        <w:spacing w:before="171"/>
        <w:rPr>
          <w:b/>
        </w:rPr>
      </w:pPr>
    </w:p>
    <w:p w14:paraId="121FAA99" w14:textId="77777777" w:rsidR="00F60E42" w:rsidRDefault="00720E55">
      <w:pPr>
        <w:spacing w:line="256" w:lineRule="auto"/>
        <w:ind w:left="4" w:right="2"/>
        <w:jc w:val="center"/>
        <w:rPr>
          <w:b/>
          <w:sz w:val="36"/>
        </w:rPr>
      </w:pPr>
      <w:r>
        <w:rPr>
          <w:b/>
          <w:sz w:val="36"/>
        </w:rPr>
        <w:t>Comunícate,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envía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texto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charla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con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línea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ayuda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al número telefónico</w:t>
      </w:r>
    </w:p>
    <w:p w14:paraId="63E05CD6" w14:textId="77777777" w:rsidR="00F60E42" w:rsidRDefault="00720E55">
      <w:pPr>
        <w:spacing w:before="164"/>
        <w:ind w:left="2" w:right="3"/>
        <w:jc w:val="center"/>
        <w:rPr>
          <w:b/>
          <w:sz w:val="36"/>
        </w:rPr>
      </w:pPr>
      <w:r>
        <w:rPr>
          <w:b/>
          <w:spacing w:val="-2"/>
          <w:sz w:val="36"/>
        </w:rPr>
        <w:t>833-441-</w:t>
      </w:r>
      <w:r>
        <w:rPr>
          <w:b/>
          <w:spacing w:val="-4"/>
          <w:sz w:val="36"/>
        </w:rPr>
        <w:t>2240</w:t>
      </w:r>
    </w:p>
    <w:p w14:paraId="315672DB" w14:textId="77777777" w:rsidR="00F60E42" w:rsidRDefault="00720E55">
      <w:pPr>
        <w:pStyle w:val="BodyText"/>
        <w:spacing w:before="202" w:line="256" w:lineRule="auto"/>
        <w:ind w:left="119"/>
      </w:pPr>
      <w:r>
        <w:t>He revisado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incluyendo la</w:t>
      </w:r>
      <w:r>
        <w:rPr>
          <w:spacing w:val="-5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ayuda móvil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 me ha entregado una copia de la información de</w:t>
      </w:r>
      <w:r>
        <w:rPr>
          <w:spacing w:val="-2"/>
        </w:rPr>
        <w:t xml:space="preserve"> </w:t>
      </w:r>
      <w:r>
        <w:t>contacto de</w:t>
      </w:r>
      <w:r>
        <w:rPr>
          <w:spacing w:val="-2"/>
        </w:rPr>
        <w:t xml:space="preserve"> </w:t>
      </w:r>
      <w:r>
        <w:t>los servicios de</w:t>
      </w:r>
      <w:r>
        <w:rPr>
          <w:spacing w:val="-2"/>
        </w:rPr>
        <w:t xml:space="preserve"> </w:t>
      </w:r>
      <w:r>
        <w:t xml:space="preserve">ayuda para crisis y para mí </w:t>
      </w:r>
      <w:proofErr w:type="spellStart"/>
      <w:r>
        <w:t>si</w:t>
      </w:r>
      <w:proofErr w:type="spellEnd"/>
      <w:r>
        <w:t xml:space="preserve"> tengo cualquier </w:t>
      </w:r>
      <w:r>
        <w:rPr>
          <w:spacing w:val="-2"/>
        </w:rPr>
        <w:t>pregunta.</w:t>
      </w:r>
    </w:p>
    <w:p w14:paraId="5C8111BA" w14:textId="77777777" w:rsidR="00F60E42" w:rsidRDefault="00720E55">
      <w:pPr>
        <w:pStyle w:val="BodyText"/>
        <w:tabs>
          <w:tab w:val="left" w:pos="4929"/>
        </w:tabs>
        <w:ind w:left="623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personal del proveedor de administración de</w:t>
      </w:r>
      <w:r>
        <w:rPr>
          <w:spacing w:val="-4"/>
        </w:rPr>
        <w:t xml:space="preserve"> </w:t>
      </w:r>
      <w:r>
        <w:t>casos</w:t>
      </w:r>
    </w:p>
    <w:p w14:paraId="5E91E210" w14:textId="77777777" w:rsidR="00F60E42" w:rsidRDefault="00720E55">
      <w:pPr>
        <w:pStyle w:val="BodyText"/>
        <w:tabs>
          <w:tab w:val="left" w:pos="9013"/>
        </w:tabs>
        <w:spacing w:before="179"/>
        <w:ind w:left="7218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Fecha</w:t>
      </w:r>
    </w:p>
    <w:p w14:paraId="1D9A6352" w14:textId="77777777" w:rsidR="00F60E42" w:rsidRDefault="00720E55">
      <w:pPr>
        <w:pStyle w:val="BodyText"/>
        <w:spacing w:before="179" w:line="256" w:lineRule="auto"/>
        <w:ind w:left="119" w:right="80"/>
      </w:pPr>
      <w:r>
        <w:t>He tenido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oportunidad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discutir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que están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mi </w:t>
      </w:r>
      <w:r>
        <w:rPr>
          <w:spacing w:val="-2"/>
        </w:rPr>
        <w:t>disposición.</w:t>
      </w:r>
    </w:p>
    <w:p w14:paraId="46E0FCA8" w14:textId="77777777" w:rsidR="00F60E42" w:rsidRDefault="00720E55">
      <w:pPr>
        <w:pStyle w:val="BodyText"/>
        <w:tabs>
          <w:tab w:val="left" w:pos="5112"/>
        </w:tabs>
        <w:ind w:right="117"/>
        <w:jc w:val="right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2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familiar</w:t>
      </w:r>
    </w:p>
    <w:p w14:paraId="404997E4" w14:textId="77777777" w:rsidR="00F60E42" w:rsidRDefault="00720E55">
      <w:pPr>
        <w:pStyle w:val="BodyText"/>
        <w:tabs>
          <w:tab w:val="left" w:pos="1795"/>
        </w:tabs>
        <w:spacing w:before="174"/>
        <w:ind w:right="117"/>
        <w:jc w:val="right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Fecha</w:t>
      </w:r>
    </w:p>
    <w:p w14:paraId="6254DE04" w14:textId="77777777" w:rsidR="00F60E42" w:rsidRDefault="00720E55">
      <w:pPr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D637A3" wp14:editId="6BA63913">
            <wp:simplePos x="0" y="0"/>
            <wp:positionH relativeFrom="page">
              <wp:posOffset>3081020</wp:posOffset>
            </wp:positionH>
            <wp:positionV relativeFrom="paragraph">
              <wp:posOffset>119380</wp:posOffset>
            </wp:positionV>
            <wp:extent cx="1828800" cy="890016"/>
            <wp:effectExtent l="0" t="0" r="0" b="571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60E42">
      <w:type w:val="continuous"/>
      <w:pgSz w:w="12240" w:h="15840"/>
      <w:pgMar w:top="660" w:right="130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3DF3" w14:textId="77777777" w:rsidR="002D0486" w:rsidRDefault="002D0486" w:rsidP="002D0486">
      <w:r>
        <w:separator/>
      </w:r>
    </w:p>
  </w:endnote>
  <w:endnote w:type="continuationSeparator" w:id="0">
    <w:p w14:paraId="313C6572" w14:textId="77777777" w:rsidR="002D0486" w:rsidRDefault="002D0486" w:rsidP="002D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B355" w14:textId="77777777" w:rsidR="002D0486" w:rsidRDefault="002D0486" w:rsidP="002D0486">
      <w:r>
        <w:separator/>
      </w:r>
    </w:p>
  </w:footnote>
  <w:footnote w:type="continuationSeparator" w:id="0">
    <w:p w14:paraId="0AAE7902" w14:textId="77777777" w:rsidR="002D0486" w:rsidRDefault="002D0486" w:rsidP="002D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2" w:type="dxa"/>
      <w:tblInd w:w="-7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898"/>
      <w:gridCol w:w="5670"/>
      <w:gridCol w:w="2574"/>
    </w:tblGrid>
    <w:tr w:rsidR="002D0486" w:rsidRPr="002D0486" w14:paraId="2AD6B83D" w14:textId="77777777" w:rsidTr="00BC26F6">
      <w:trPr>
        <w:trHeight w:hRule="exact" w:val="660"/>
      </w:trPr>
      <w:tc>
        <w:tcPr>
          <w:tcW w:w="2898" w:type="dxa"/>
        </w:tcPr>
        <w:p w14:paraId="7AC39DD2" w14:textId="722B56C4" w:rsidR="002D0486" w:rsidRPr="002D0486" w:rsidRDefault="001A1281" w:rsidP="002D0486">
          <w:pPr>
            <w:widowControl/>
            <w:autoSpaceDE/>
            <w:autoSpaceDN/>
            <w:rPr>
              <w:rFonts w:ascii="Times New Roman" w:eastAsia="Times New Roman" w:hAnsi="Times New Roman" w:cs="Times New Roman"/>
              <w:kern w:val="2"/>
              <w:sz w:val="14"/>
              <w:szCs w:val="14"/>
              <w:lang w:val="en-US"/>
              <w14:ligatures w14:val="standardContextual"/>
            </w:rPr>
          </w:pPr>
          <w:r w:rsidRPr="002D0486">
            <w:rPr>
              <w:rFonts w:ascii="Times New Roman"/>
              <w:spacing w:val="-2"/>
              <w:sz w:val="14"/>
            </w:rPr>
            <w:t>Estado de Kansas</w:t>
          </w:r>
        </w:p>
        <w:p w14:paraId="3D8A7ECB" w14:textId="57F9A79B" w:rsidR="002D0486" w:rsidRPr="002D0486" w:rsidRDefault="001A1281" w:rsidP="002D0486">
          <w:pPr>
            <w:widowControl/>
            <w:autoSpaceDE/>
            <w:autoSpaceDN/>
            <w:rPr>
              <w:rFonts w:ascii="Times New Roman" w:eastAsia="Times New Roman" w:hAnsi="Times New Roman" w:cs="Times New Roman"/>
              <w:kern w:val="2"/>
              <w:sz w:val="14"/>
              <w:szCs w:val="14"/>
              <w:lang w:val="en-US"/>
              <w14:ligatures w14:val="standardContextual"/>
            </w:rPr>
          </w:pPr>
          <w:r w:rsidRPr="002D0486">
            <w:rPr>
              <w:rFonts w:ascii="Times New Roman"/>
              <w:spacing w:val="-2"/>
              <w:sz w:val="14"/>
            </w:rPr>
            <w:t>Departamento de Ni</w:t>
          </w:r>
          <w:r w:rsidRPr="002D0486">
            <w:rPr>
              <w:rFonts w:ascii="Times New Roman"/>
              <w:spacing w:val="-2"/>
              <w:sz w:val="14"/>
            </w:rPr>
            <w:t>ñ</w:t>
          </w:r>
          <w:r w:rsidRPr="002D0486">
            <w:rPr>
              <w:rFonts w:ascii="Times New Roman"/>
              <w:spacing w:val="-2"/>
              <w:sz w:val="14"/>
            </w:rPr>
            <w:t>os y Familias</w:t>
          </w:r>
        </w:p>
        <w:p w14:paraId="7A4C3A9B" w14:textId="6648D5E1" w:rsidR="002D0486" w:rsidRPr="002D0486" w:rsidRDefault="001A1281" w:rsidP="001A1281">
          <w:pPr>
            <w:widowControl/>
            <w:autoSpaceDE/>
            <w:autoSpaceDN/>
            <w:rPr>
              <w:rFonts w:ascii="Times New Roman" w:eastAsia="Times New Roman" w:hAnsi="Times New Roman" w:cs="Times New Roman"/>
              <w:kern w:val="2"/>
              <w:sz w:val="20"/>
              <w:szCs w:val="20"/>
              <w:lang w:val="en-US"/>
              <w14:ligatures w14:val="standardContextual"/>
            </w:rPr>
          </w:pPr>
          <w:r w:rsidRPr="002D0486">
            <w:rPr>
              <w:rFonts w:ascii="Times New Roman"/>
              <w:spacing w:val="-2"/>
              <w:sz w:val="14"/>
            </w:rPr>
            <w:t>Servicios de Prevenci</w:t>
          </w:r>
          <w:r w:rsidRPr="002D0486">
            <w:rPr>
              <w:rFonts w:ascii="Times New Roman"/>
              <w:spacing w:val="-2"/>
              <w:sz w:val="14"/>
            </w:rPr>
            <w:t>ó</w:t>
          </w:r>
          <w:r w:rsidRPr="002D0486">
            <w:rPr>
              <w:rFonts w:ascii="Times New Roman"/>
              <w:spacing w:val="-2"/>
              <w:sz w:val="14"/>
            </w:rPr>
            <w:t>n y Protecci</w:t>
          </w:r>
          <w:r w:rsidRPr="002D0486">
            <w:rPr>
              <w:rFonts w:ascii="Times New Roman"/>
              <w:spacing w:val="-2"/>
              <w:sz w:val="14"/>
            </w:rPr>
            <w:t>ó</w:t>
          </w:r>
          <w:r w:rsidRPr="002D0486">
            <w:rPr>
              <w:rFonts w:ascii="Times New Roman"/>
              <w:spacing w:val="-2"/>
              <w:sz w:val="14"/>
            </w:rPr>
            <w:t>n</w:t>
          </w:r>
        </w:p>
      </w:tc>
      <w:tc>
        <w:tcPr>
          <w:tcW w:w="5670" w:type="dxa"/>
          <w:vAlign w:val="center"/>
        </w:tcPr>
        <w:p w14:paraId="597155A7" w14:textId="0F705CB4" w:rsidR="002D0486" w:rsidRPr="002D0486" w:rsidRDefault="001A1281" w:rsidP="002D048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kern w:val="2"/>
              <w:sz w:val="24"/>
              <w:szCs w:val="24"/>
              <w:lang w:val="en-US"/>
              <w14:ligatures w14:val="standardContextual"/>
            </w:rPr>
          </w:pPr>
          <w:r w:rsidRPr="002D0486">
            <w:rPr>
              <w:rFonts w:ascii="Times New Roman"/>
              <w:b/>
              <w:bCs/>
              <w:spacing w:val="-2"/>
              <w:sz w:val="24"/>
              <w:szCs w:val="24"/>
            </w:rPr>
            <w:t>Apoyo en crisis para colocaciones sin licencia</w:t>
          </w:r>
        </w:p>
        <w:p w14:paraId="6BEFBF8E" w14:textId="1A3DC2BF" w:rsidR="002D0486" w:rsidRPr="002D0486" w:rsidRDefault="001A1281" w:rsidP="002D048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kern w:val="2"/>
              <w:sz w:val="24"/>
              <w:szCs w:val="24"/>
              <w:lang w:val="en-US"/>
              <w14:ligatures w14:val="standardContextual"/>
            </w:rPr>
          </w:pPr>
          <w:r w:rsidRPr="002D0486"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  <w:t>Aceptación de la información</w:t>
          </w:r>
        </w:p>
      </w:tc>
      <w:tc>
        <w:tcPr>
          <w:tcW w:w="2574" w:type="dxa"/>
        </w:tcPr>
        <w:p w14:paraId="6794AD42" w14:textId="015FE064" w:rsidR="002D0486" w:rsidRPr="002D0486" w:rsidRDefault="001A1281" w:rsidP="002D0486">
          <w:pPr>
            <w:widowControl/>
            <w:autoSpaceDE/>
            <w:autoSpaceDN/>
            <w:ind w:right="720"/>
            <w:jc w:val="right"/>
            <w:rPr>
              <w:rFonts w:ascii="Times New Roman" w:eastAsia="Times New Roman" w:hAnsi="Times New Roman" w:cs="Times New Roman"/>
              <w:strike/>
              <w:kern w:val="2"/>
              <w:sz w:val="14"/>
              <w:szCs w:val="14"/>
              <w:lang w:val="en-US"/>
              <w14:ligatures w14:val="standardContextual"/>
            </w:rPr>
          </w:pPr>
          <w:r w:rsidRPr="002D0486">
            <w:rPr>
              <w:rFonts w:ascii="Times New Roman"/>
              <w:spacing w:val="-2"/>
              <w:sz w:val="14"/>
            </w:rPr>
            <w:t>Anexo 5B</w:t>
          </w:r>
          <w:r w:rsidR="002D0486" w:rsidRPr="002D0486">
            <w:rPr>
              <w:rFonts w:ascii="Times New Roman" w:eastAsia="Times New Roman" w:hAnsi="Times New Roman" w:cs="Times New Roman"/>
              <w:kern w:val="2"/>
              <w:sz w:val="14"/>
              <w:szCs w:val="14"/>
              <w:lang w:val="en-US"/>
              <w14:ligatures w14:val="standardContextual"/>
            </w:rPr>
            <w:t xml:space="preserve"> </w:t>
          </w:r>
        </w:p>
        <w:p w14:paraId="4DC7B4C9" w14:textId="797535F8" w:rsidR="002D0486" w:rsidRPr="002D0486" w:rsidRDefault="001A1281" w:rsidP="002D0486">
          <w:pPr>
            <w:widowControl/>
            <w:autoSpaceDE/>
            <w:autoSpaceDN/>
            <w:ind w:right="720"/>
            <w:jc w:val="right"/>
            <w:rPr>
              <w:rFonts w:ascii="Times New Roman" w:eastAsia="Times New Roman" w:hAnsi="Times New Roman" w:cs="Times New Roman"/>
              <w:kern w:val="2"/>
              <w:sz w:val="14"/>
              <w:szCs w:val="14"/>
              <w:lang w:val="en-US"/>
              <w14:ligatures w14:val="standardContextual"/>
            </w:rPr>
          </w:pPr>
          <w:r w:rsidRPr="002D0486">
            <w:rPr>
              <w:rFonts w:ascii="Times New Roman"/>
              <w:spacing w:val="-2"/>
              <w:sz w:val="14"/>
            </w:rPr>
            <w:t>Enero de 2025</w:t>
          </w:r>
        </w:p>
        <w:p w14:paraId="016F6DDF" w14:textId="6969ED5F" w:rsidR="002D0486" w:rsidRPr="002D0486" w:rsidRDefault="002D0486" w:rsidP="002D0486">
          <w:pPr>
            <w:widowControl/>
            <w:autoSpaceDE/>
            <w:autoSpaceDN/>
            <w:ind w:right="720"/>
            <w:jc w:val="right"/>
            <w:rPr>
              <w:rFonts w:ascii="Times New Roman" w:eastAsia="Times New Roman" w:hAnsi="Times New Roman" w:cs="Times New Roman"/>
              <w:kern w:val="2"/>
              <w:sz w:val="20"/>
              <w:szCs w:val="20"/>
              <w:lang w:val="en-US"/>
              <w14:ligatures w14:val="standardContextual"/>
            </w:rPr>
          </w:pPr>
          <w:r w:rsidRPr="002D0486">
            <w:rPr>
              <w:rFonts w:ascii="Times New Roman" w:eastAsia="Times New Roman" w:hAnsi="Times New Roman" w:cs="Times New Roman"/>
              <w:kern w:val="2"/>
              <w:sz w:val="14"/>
              <w:szCs w:val="14"/>
              <w:lang w:val="en-US"/>
              <w14:ligatures w14:val="standardContextual"/>
            </w:rPr>
            <w:t xml:space="preserve">  </w:t>
          </w:r>
          <w:r w:rsidR="001A1281" w:rsidRPr="002D0486">
            <w:rPr>
              <w:rFonts w:ascii="Times New Roman"/>
              <w:spacing w:val="-2"/>
              <w:sz w:val="14"/>
            </w:rPr>
            <w:t>P</w:t>
          </w:r>
          <w:r w:rsidR="001A1281" w:rsidRPr="002D0486">
            <w:rPr>
              <w:rFonts w:ascii="Times New Roman"/>
              <w:spacing w:val="-2"/>
              <w:sz w:val="14"/>
            </w:rPr>
            <w:t>á</w:t>
          </w:r>
          <w:r w:rsidR="001A1281" w:rsidRPr="002D0486">
            <w:rPr>
              <w:rFonts w:ascii="Times New Roman"/>
              <w:spacing w:val="-2"/>
              <w:sz w:val="14"/>
            </w:rPr>
            <w:t>gina 1 de 1</w:t>
          </w:r>
        </w:p>
      </w:tc>
    </w:tr>
  </w:tbl>
  <w:p w14:paraId="7B152183" w14:textId="7C1258AB" w:rsidR="002D0486" w:rsidRPr="002D0486" w:rsidRDefault="002D0486" w:rsidP="002D0486">
    <w:pPr>
      <w:pStyle w:val="Header"/>
      <w:rPr>
        <w:rFonts w:ascii="Times New Roman"/>
        <w:spacing w:val="-2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81533"/>
    <w:multiLevelType w:val="hybridMultilevel"/>
    <w:tmpl w:val="0D723A2A"/>
    <w:lvl w:ilvl="0" w:tplc="DB365670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4BE2636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2" w:tplc="354E4B48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9926E466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4" w:tplc="D810993E">
      <w:numFmt w:val="bullet"/>
      <w:lvlText w:val="•"/>
      <w:lvlJc w:val="left"/>
      <w:pPr>
        <w:ind w:left="4776" w:hanging="360"/>
      </w:pPr>
      <w:rPr>
        <w:rFonts w:hint="default"/>
        <w:lang w:val="es-ES" w:eastAsia="en-US" w:bidi="ar-SA"/>
      </w:rPr>
    </w:lvl>
    <w:lvl w:ilvl="5" w:tplc="87461C2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A9BAB568"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7" w:tplc="E384E898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8" w:tplc="B4AEF926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num w:numId="1" w16cid:durableId="187691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42"/>
    <w:rsid w:val="001A1281"/>
    <w:rsid w:val="002D0486"/>
    <w:rsid w:val="00F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D1421"/>
  <w15:docId w15:val="{76CCD767-398F-408B-959E-4A6182E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55"/>
      <w:ind w:left="2" w:right="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3"/>
      <w:ind w:left="2" w:right="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2"/>
      <w:ind w:left="1559" w:right="3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48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D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48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F91F6-C07B-4EA2-87D0-4B6AF4CF8530}"/>
</file>

<file path=customXml/itemProps2.xml><?xml version="1.0" encoding="utf-8"?>
<ds:datastoreItem xmlns:ds="http://schemas.openxmlformats.org/officeDocument/2006/customXml" ds:itemID="{F0344813-A6DB-47DD-9210-743CB0FE62E4}"/>
</file>

<file path=customXml/itemProps3.xml><?xml version="1.0" encoding="utf-8"?>
<ds:datastoreItem xmlns:ds="http://schemas.openxmlformats.org/officeDocument/2006/customXml" ds:itemID="{908AE3E2-88F4-496D-8FF9-1DA43B63F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5B_CLEAN_Esp</vt:lpstr>
    </vt:vector>
  </TitlesOfParts>
  <Company>State of Kansas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5B_CLEAN_Esp</dc:title>
  <dc:creator>Global Link</dc:creator>
  <cp:lastModifiedBy>Katrina Maldonado [DCF]</cp:lastModifiedBy>
  <cp:revision>2</cp:revision>
  <dcterms:created xsi:type="dcterms:W3CDTF">2024-11-27T21:55:00Z</dcterms:created>
  <dcterms:modified xsi:type="dcterms:W3CDTF">2024-11-27T21:55:00Z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macOS Version 11.7.10 (Build 20G1427) Quartz PDFContext</vt:lpwstr>
  </property>
  <property fmtid="{D5CDD505-2E9C-101B-9397-08002B2CF9AE}" pid="6" name="ContentTypeId">
    <vt:lpwstr>0x010100918C12724EBB4E468EF2020589E68F96</vt:lpwstr>
  </property>
</Properties>
</file>